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65C" w:rsidRDefault="00A1565C" w:rsidP="00A1565C">
      <w:pPr>
        <w:spacing w:after="0"/>
        <w:jc w:val="center"/>
        <w:rPr>
          <w:rFonts w:ascii="Times New Roman" w:hAnsi="Times New Roman" w:cs="Times New Roman"/>
          <w:b/>
          <w:color w:val="1F497D" w:themeColor="text2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PROJEKT ZMIAN ZAPISÓW STRATEGII ROZWOJU LOKALNEGO KIEROWANEGO PRZEZ SPOŁECZNOŚĆ (LSR)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br/>
        <w:t>– KONSULTACJE SPOŁECZNE – 14 LUTY 2024 R</w:t>
      </w:r>
      <w:bookmarkStart w:id="0" w:name="_GoBack"/>
      <w:bookmarkEnd w:id="0"/>
    </w:p>
    <w:p w:rsidR="00A1565C" w:rsidRDefault="00A1565C" w:rsidP="00341503">
      <w:pPr>
        <w:spacing w:after="0"/>
        <w:rPr>
          <w:rFonts w:ascii="Times New Roman" w:hAnsi="Times New Roman" w:cs="Times New Roman"/>
          <w:b/>
          <w:color w:val="1F497D" w:themeColor="text2"/>
        </w:rPr>
      </w:pPr>
    </w:p>
    <w:p w:rsidR="00F53BA2" w:rsidRPr="003F4488" w:rsidRDefault="005818E4" w:rsidP="00341503">
      <w:pPr>
        <w:spacing w:after="0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t>ROZDZIAŁ V. CELE I WSKAŹNIKI</w:t>
      </w:r>
    </w:p>
    <w:p w:rsidR="003B55E6" w:rsidRPr="003F4488" w:rsidRDefault="003B55E6" w:rsidP="00341503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Określenie i zdefiniow</w:t>
      </w:r>
      <w:r w:rsidR="008D100F" w:rsidRPr="003F4488">
        <w:rPr>
          <w:rFonts w:ascii="Times New Roman" w:hAnsi="Times New Roman" w:cs="Times New Roman"/>
        </w:rPr>
        <w:t>anie przez LGD celów do osiągnię</w:t>
      </w:r>
      <w:r w:rsidRPr="003F4488">
        <w:rPr>
          <w:rFonts w:ascii="Times New Roman" w:hAnsi="Times New Roman" w:cs="Times New Roman"/>
        </w:rPr>
        <w:t xml:space="preserve">cia oraz przedsięwzięć służącym realizacji celów nastąpiło w wyniku pogłębionego procesu partycypacyjnego, którego kluczowym elementem były spotkania </w:t>
      </w:r>
      <w:r w:rsidRPr="003F4488">
        <w:rPr>
          <w:rFonts w:ascii="Times New Roman" w:hAnsi="Times New Roman" w:cs="Times New Roman"/>
          <w:b/>
        </w:rPr>
        <w:t>4</w:t>
      </w:r>
      <w:r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  <w:b/>
        </w:rPr>
        <w:t xml:space="preserve">Zespołów Tematycznych (ZT). </w:t>
      </w:r>
      <w:r w:rsidRPr="003F4488">
        <w:rPr>
          <w:rFonts w:ascii="Times New Roman" w:hAnsi="Times New Roman" w:cs="Times New Roman"/>
        </w:rPr>
        <w:t xml:space="preserve">Wiązało się to z przyjętą procedurą przygotowania LSR, gdzie </w:t>
      </w:r>
      <w:r w:rsidRPr="003F4488">
        <w:rPr>
          <w:rFonts w:ascii="Times New Roman" w:hAnsi="Times New Roman" w:cs="Times New Roman"/>
          <w:b/>
        </w:rPr>
        <w:t>ZT</w:t>
      </w:r>
      <w:r w:rsidRPr="003F4488">
        <w:rPr>
          <w:rFonts w:ascii="Times New Roman" w:hAnsi="Times New Roman" w:cs="Times New Roman"/>
        </w:rPr>
        <w:t xml:space="preserve"> opierając się na: zebranych informacjach statystycznych, analizując wnioski z badań ankietowych lokalnej społeczności,</w:t>
      </w:r>
      <w:r w:rsidR="00341503"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</w:rPr>
        <w:t>uwzględniając wnioski ze spotkań publicznych przeprowadzonych w 7 społecznościach gminnych,</w:t>
      </w:r>
      <w:r w:rsidR="00341503"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</w:rPr>
        <w:t>odnosząc się wprost do analizy SWOT wypracowanej w poprzednich etapach planowania strategii</w:t>
      </w:r>
      <w:r w:rsidR="00341503"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</w:rPr>
        <w:t xml:space="preserve">przygotowały zarys kluczowych elementów </w:t>
      </w:r>
      <w:r w:rsidR="00341503" w:rsidRPr="003F4488">
        <w:rPr>
          <w:rFonts w:ascii="Times New Roman" w:hAnsi="Times New Roman" w:cs="Times New Roman"/>
        </w:rPr>
        <w:t>takich</w:t>
      </w:r>
      <w:r w:rsidRPr="003F4488">
        <w:rPr>
          <w:rFonts w:ascii="Times New Roman" w:hAnsi="Times New Roman" w:cs="Times New Roman"/>
        </w:rPr>
        <w:t xml:space="preserve"> jak: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opracowanie uszczegółowionych analiz SWOT 4 głównych obszarów problemowych jakie wynikały ze wstępnych analiz i konsultacji: wykluczenia społeczne, edukacja, kultura, przedsiębiorczość; 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zdefiniowanie podstawowych kwestii i definicji takich jak: grupa dewaloryzowana, innowacyjność, produkt lokalny, 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określenie propozycji kierunków, celów i przedsięwzięć LSR;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sprecyzowanie celów i form promocji oraz komunikacji społecznej;</w:t>
      </w:r>
    </w:p>
    <w:p w:rsidR="003B55E6" w:rsidRPr="003F4488" w:rsidRDefault="003B55E6" w:rsidP="0082207D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wstępne zakreślenie metod monitoringu i ewaluacji strategii.</w:t>
      </w:r>
    </w:p>
    <w:p w:rsidR="003B55E6" w:rsidRPr="003F4488" w:rsidRDefault="003B55E6" w:rsidP="00A07E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Rekomendacje i propozycje Zespołów Tematycznych stały się podstawa do dalszych konsultacji społecznych, głównym filarem były spotkania Zespołu Koordynującego oraz wysłuchania publiczne.</w:t>
      </w:r>
    </w:p>
    <w:p w:rsidR="003B55E6" w:rsidRPr="003F4488" w:rsidRDefault="003B55E6" w:rsidP="00A07E7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Podkreślenia wymaga</w:t>
      </w:r>
      <w:r w:rsidR="00A217E0">
        <w:rPr>
          <w:rFonts w:ascii="Times New Roman" w:hAnsi="Times New Roman" w:cs="Times New Roman"/>
          <w:b/>
        </w:rPr>
        <w:t xml:space="preserve"> następująca metodologia pracy Zespołów T</w:t>
      </w:r>
      <w:r w:rsidRPr="003F4488">
        <w:rPr>
          <w:rFonts w:ascii="Times New Roman" w:hAnsi="Times New Roman" w:cs="Times New Roman"/>
          <w:b/>
        </w:rPr>
        <w:t>ematycznych:</w:t>
      </w:r>
    </w:p>
    <w:p w:rsidR="003B55E6" w:rsidRPr="003F4488" w:rsidRDefault="00A217E0" w:rsidP="0082207D">
      <w:pPr>
        <w:pStyle w:val="Akapitzlist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Zespoły T</w:t>
      </w:r>
      <w:r w:rsidR="003B55E6" w:rsidRPr="003F4488">
        <w:rPr>
          <w:rFonts w:ascii="Times New Roman" w:hAnsi="Times New Roman" w:cs="Times New Roman"/>
        </w:rPr>
        <w:t>ematyczne reprezentowały 3 sektory: społeczny, publiczny i gospodarczy;</w:t>
      </w:r>
    </w:p>
    <w:p w:rsidR="003B55E6" w:rsidRPr="003F4488" w:rsidRDefault="00A217E0" w:rsidP="0082207D">
      <w:pPr>
        <w:pStyle w:val="Akapitzlist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Zespoły T</w:t>
      </w:r>
      <w:r w:rsidR="003B55E6" w:rsidRPr="003F4488">
        <w:rPr>
          <w:rFonts w:ascii="Times New Roman" w:hAnsi="Times New Roman" w:cs="Times New Roman"/>
        </w:rPr>
        <w:t>ematyczne w swojej pracy uwzględniały dotychczas zebrane informacje i analizy w tym materiały wynikające z analiz statystycznych, konsultacji społecznych (badania ankietowe, spotkania publiczne, konsultacje społeczne);</w:t>
      </w:r>
    </w:p>
    <w:p w:rsidR="003B55E6" w:rsidRPr="003F4488" w:rsidRDefault="003B55E6" w:rsidP="0082207D">
      <w:pPr>
        <w:pStyle w:val="Akapitzlist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podstawą uwzględniania lub nie propozycji przedsięwzięć lub działań poddanych konsultacjom społecznym była zgodność proponowanych rozwiązań z analizą SWOT oraz możliwość finansowania działań biorąc pod uwagę cele inicjatywy  LEADER określonych w PROW na lata 2014 – 2020;</w:t>
      </w:r>
    </w:p>
    <w:p w:rsidR="003B55E6" w:rsidRPr="003F4488" w:rsidRDefault="003B55E6" w:rsidP="0082207D">
      <w:pPr>
        <w:pStyle w:val="Akapitzlist"/>
        <w:numPr>
          <w:ilvl w:val="0"/>
          <w:numId w:val="5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poddanie wyników prac zespołów tematycznych pod dalsze konsultacje społeczne oraz ocenę walnego zebrania członków LGD.</w:t>
      </w:r>
    </w:p>
    <w:p w:rsidR="003B55E6" w:rsidRPr="003F4488" w:rsidRDefault="003B55E6" w:rsidP="00A07E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Szczegółowy opis roli o</w:t>
      </w:r>
      <w:r w:rsidR="00A217E0">
        <w:rPr>
          <w:rFonts w:ascii="Times New Roman" w:hAnsi="Times New Roman" w:cs="Times New Roman"/>
        </w:rPr>
        <w:t>raz wyników prac warsztatowych Zespołów T</w:t>
      </w:r>
      <w:r w:rsidRPr="003F4488">
        <w:rPr>
          <w:rFonts w:ascii="Times New Roman" w:hAnsi="Times New Roman" w:cs="Times New Roman"/>
        </w:rPr>
        <w:t xml:space="preserve">ematycznych zawarte są </w:t>
      </w:r>
      <w:r w:rsidR="00856F6D" w:rsidRPr="003F4488">
        <w:rPr>
          <w:rFonts w:ascii="Times New Roman" w:hAnsi="Times New Roman" w:cs="Times New Roman"/>
        </w:rPr>
        <w:t xml:space="preserve">w rozdziale II. </w:t>
      </w:r>
    </w:p>
    <w:p w:rsidR="00A01DC7" w:rsidRPr="003F4488" w:rsidRDefault="00D453FC" w:rsidP="00A07E7A">
      <w:pPr>
        <w:spacing w:after="0"/>
        <w:jc w:val="both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t>1. Cele ogólne i cele szczegółowe:</w:t>
      </w:r>
    </w:p>
    <w:tbl>
      <w:tblPr>
        <w:tblStyle w:val="Tabela-Siatka"/>
        <w:tblW w:w="0" w:type="auto"/>
        <w:jc w:val="center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3085"/>
        <w:gridCol w:w="7714"/>
      </w:tblGrid>
      <w:tr w:rsidR="00A01DC7" w:rsidRPr="003F4488" w:rsidTr="00A1565C">
        <w:trPr>
          <w:jc w:val="center"/>
        </w:trPr>
        <w:tc>
          <w:tcPr>
            <w:tcW w:w="3085" w:type="dxa"/>
            <w:vMerge w:val="restart"/>
            <w:tcBorders>
              <w:top w:val="double" w:sz="6" w:space="0" w:color="FABF8F" w:themeColor="accent6" w:themeTint="99"/>
              <w:left w:val="double" w:sz="6" w:space="0" w:color="FABF8F" w:themeColor="accent6" w:themeTint="99"/>
              <w:right w:val="triple" w:sz="4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A01DC7" w:rsidP="00A01D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01DC7" w:rsidRPr="003F4488" w:rsidRDefault="00A01DC7" w:rsidP="00A01D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1.</w:t>
            </w:r>
          </w:p>
          <w:p w:rsidR="00A01DC7" w:rsidRPr="003F4488" w:rsidRDefault="00A01DC7" w:rsidP="00A01D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A01DC7" w:rsidRPr="003F4488" w:rsidRDefault="00A01DC7" w:rsidP="00A01D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Wzrost uczestnictwa mieszkańców w życiu społecznym i zawodowym obszaru LGD.</w:t>
            </w:r>
          </w:p>
          <w:p w:rsidR="00A01DC7" w:rsidRPr="003F4488" w:rsidRDefault="00A01DC7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FABF8F" w:themeColor="accent6" w:themeTint="99"/>
              <w:left w:val="triple" w:sz="4" w:space="0" w:color="FABF8F" w:themeColor="accent6" w:themeTint="99"/>
              <w:bottom w:val="double" w:sz="6" w:space="0" w:color="FABF8F" w:themeColor="accent6" w:themeTint="99"/>
              <w:right w:val="double" w:sz="6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D453FC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="00A01DC7" w:rsidRPr="003F4488">
              <w:rPr>
                <w:rFonts w:ascii="Times New Roman" w:hAnsi="Times New Roman" w:cs="Times New Roman"/>
                <w:b/>
                <w:color w:val="000000" w:themeColor="text1"/>
              </w:rPr>
              <w:t>1.1</w:t>
            </w:r>
            <w:r w:rsidR="00A01DC7" w:rsidRPr="003F4488">
              <w:rPr>
                <w:rFonts w:ascii="Times New Roman" w:hAnsi="Times New Roman" w:cs="Times New Roman"/>
                <w:color w:val="000000" w:themeColor="text1"/>
              </w:rPr>
              <w:t xml:space="preserve"> Wzmocnienie kompetencji  mieszkańców LGD niezbędnych dla aktywnego uczestnictwa w życiu społecznym, obywatelskim i gospodarczym oraz budowania świadomości ekologicznej.</w:t>
            </w:r>
          </w:p>
        </w:tc>
      </w:tr>
      <w:tr w:rsidR="00A01DC7" w:rsidRPr="003F4488" w:rsidTr="00A1565C">
        <w:trPr>
          <w:jc w:val="center"/>
        </w:trPr>
        <w:tc>
          <w:tcPr>
            <w:tcW w:w="3085" w:type="dxa"/>
            <w:vMerge/>
            <w:tcBorders>
              <w:left w:val="double" w:sz="6" w:space="0" w:color="FABF8F" w:themeColor="accent6" w:themeTint="99"/>
              <w:right w:val="triple" w:sz="4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A01DC7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FABF8F" w:themeColor="accent6" w:themeTint="99"/>
              <w:left w:val="triple" w:sz="4" w:space="0" w:color="FABF8F" w:themeColor="accent6" w:themeTint="99"/>
              <w:bottom w:val="double" w:sz="6" w:space="0" w:color="FABF8F" w:themeColor="accent6" w:themeTint="99"/>
              <w:right w:val="double" w:sz="6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D453FC" w:rsidP="00A01DC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="00A01DC7" w:rsidRPr="003F4488">
              <w:rPr>
                <w:rFonts w:ascii="Times New Roman" w:hAnsi="Times New Roman" w:cs="Times New Roman"/>
                <w:b/>
                <w:color w:val="000000" w:themeColor="text1"/>
              </w:rPr>
              <w:t>1.2</w:t>
            </w:r>
            <w:r w:rsidR="00A01DC7" w:rsidRPr="003F4488">
              <w:rPr>
                <w:rFonts w:ascii="Times New Roman" w:hAnsi="Times New Roman" w:cs="Times New Roman"/>
                <w:color w:val="000000" w:themeColor="text1"/>
              </w:rPr>
              <w:t xml:space="preserve"> Poszerzenie i uzupełnienie  kompetencji  mieszkańców ułatwiających wejście i utrzymanie się na rynku pracy,</w:t>
            </w:r>
          </w:p>
          <w:p w:rsidR="00A01DC7" w:rsidRPr="003F4488" w:rsidRDefault="00A01DC7" w:rsidP="00A01DC7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w tym poprzez przeciwdziałanie wykluczeniu informacyjnemu, cyfrowemu </w:t>
            </w:r>
            <w:r w:rsidR="006A7BE6" w:rsidRPr="003F4488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i technologicznemu.</w:t>
            </w:r>
          </w:p>
        </w:tc>
      </w:tr>
      <w:tr w:rsidR="00A01DC7" w:rsidRPr="003F4488" w:rsidTr="00A1565C">
        <w:trPr>
          <w:jc w:val="center"/>
        </w:trPr>
        <w:tc>
          <w:tcPr>
            <w:tcW w:w="3085" w:type="dxa"/>
            <w:vMerge/>
            <w:tcBorders>
              <w:left w:val="double" w:sz="6" w:space="0" w:color="FABF8F" w:themeColor="accent6" w:themeTint="99"/>
              <w:bottom w:val="double" w:sz="6" w:space="0" w:color="FABF8F" w:themeColor="accent6" w:themeTint="99"/>
              <w:right w:val="triple" w:sz="4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A01DC7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FABF8F" w:themeColor="accent6" w:themeTint="99"/>
              <w:left w:val="triple" w:sz="4" w:space="0" w:color="FABF8F" w:themeColor="accent6" w:themeTint="99"/>
              <w:bottom w:val="double" w:sz="6" w:space="0" w:color="FABF8F" w:themeColor="accent6" w:themeTint="99"/>
              <w:right w:val="double" w:sz="6" w:space="0" w:color="FABF8F" w:themeColor="accent6" w:themeTint="99"/>
            </w:tcBorders>
            <w:shd w:val="clear" w:color="auto" w:fill="FABF8F" w:themeFill="accent6" w:themeFillTint="99"/>
          </w:tcPr>
          <w:p w:rsidR="00A01DC7" w:rsidRPr="003F4488" w:rsidRDefault="00D453FC" w:rsidP="00A01D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="00A01DC7" w:rsidRPr="003F4488">
              <w:rPr>
                <w:rFonts w:ascii="Times New Roman" w:hAnsi="Times New Roman" w:cs="Times New Roman"/>
                <w:b/>
              </w:rPr>
              <w:t>1.3</w:t>
            </w:r>
            <w:r w:rsidR="00A01DC7" w:rsidRPr="003F4488">
              <w:rPr>
                <w:rFonts w:ascii="Times New Roman" w:hAnsi="Times New Roman" w:cs="Times New Roman"/>
              </w:rPr>
              <w:t xml:space="preserve"> Przeciwdziałanie wykluczeniu społecznemu i zapobieganiu marginalizacji obszaru LGD poprzez wdrażanie  idei uczenia się przez całe życie.</w:t>
            </w:r>
          </w:p>
          <w:p w:rsidR="00A01DC7" w:rsidRPr="003F4488" w:rsidRDefault="00A01DC7" w:rsidP="00FE6F16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</w:tbl>
    <w:p w:rsidR="00A01DC7" w:rsidRPr="003F4488" w:rsidRDefault="00A01DC7" w:rsidP="00FE6F16">
      <w:pPr>
        <w:spacing w:after="0"/>
        <w:rPr>
          <w:rFonts w:ascii="Times New Roman" w:hAnsi="Times New Roman" w:cs="Times New Roman"/>
          <w:b/>
          <w:color w:val="C00000"/>
        </w:rPr>
      </w:pPr>
    </w:p>
    <w:tbl>
      <w:tblPr>
        <w:tblStyle w:val="Tabela-Siatka"/>
        <w:tblW w:w="0" w:type="auto"/>
        <w:jc w:val="center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3085"/>
        <w:gridCol w:w="7714"/>
      </w:tblGrid>
      <w:tr w:rsidR="00D453FC" w:rsidRPr="003F4488" w:rsidTr="00A1565C">
        <w:trPr>
          <w:trHeight w:val="736"/>
          <w:jc w:val="center"/>
        </w:trPr>
        <w:tc>
          <w:tcPr>
            <w:tcW w:w="3085" w:type="dxa"/>
            <w:vMerge w:val="restart"/>
            <w:tcBorders>
              <w:top w:val="double" w:sz="6" w:space="0" w:color="548DD4" w:themeColor="text2" w:themeTint="99"/>
              <w:left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2.</w:t>
            </w:r>
          </w:p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453FC" w:rsidRPr="003F4488" w:rsidRDefault="00D453FC" w:rsidP="00D453F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Wzmocnienie infrastruktury turystycznej i rekreacyjnej oraz tożsamości kulturowej i ochrony dziedzictwa lokalnego.</w:t>
            </w:r>
          </w:p>
        </w:tc>
        <w:tc>
          <w:tcPr>
            <w:tcW w:w="7714" w:type="dxa"/>
            <w:tcBorders>
              <w:top w:val="double" w:sz="6" w:space="0" w:color="548DD4" w:themeColor="text2" w:themeTint="99"/>
              <w:left w:val="double" w:sz="6" w:space="0" w:color="548DD4" w:themeColor="text2" w:themeTint="99"/>
              <w:bottom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3F4488">
              <w:rPr>
                <w:rFonts w:ascii="Times New Roman" w:hAnsi="Times New Roman" w:cs="Times New Roman"/>
                <w:b/>
              </w:rPr>
              <w:t>2.1</w:t>
            </w:r>
            <w:r w:rsidRPr="003F4488">
              <w:rPr>
                <w:rFonts w:ascii="Times New Roman" w:hAnsi="Times New Roman" w:cs="Times New Roman"/>
              </w:rPr>
              <w:t xml:space="preserve"> Promocja obszaru LGD oparta na lokalnym dziedzictwie </w:t>
            </w:r>
            <w:r w:rsidR="006A7BE6" w:rsidRPr="003F4488">
              <w:rPr>
                <w:rFonts w:ascii="Times New Roman" w:hAnsi="Times New Roman" w:cs="Times New Roman"/>
              </w:rPr>
              <w:br/>
            </w:r>
            <w:r w:rsidRPr="003F4488">
              <w:rPr>
                <w:rFonts w:ascii="Times New Roman" w:hAnsi="Times New Roman" w:cs="Times New Roman"/>
              </w:rPr>
              <w:t>i produktach lokalnych.</w:t>
            </w:r>
          </w:p>
        </w:tc>
      </w:tr>
      <w:tr w:rsidR="00D453FC" w:rsidRPr="003F4488" w:rsidTr="00A1565C">
        <w:trPr>
          <w:trHeight w:val="804"/>
          <w:jc w:val="center"/>
        </w:trPr>
        <w:tc>
          <w:tcPr>
            <w:tcW w:w="3085" w:type="dxa"/>
            <w:vMerge/>
            <w:tcBorders>
              <w:left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548DD4" w:themeColor="text2" w:themeTint="99"/>
              <w:left w:val="double" w:sz="6" w:space="0" w:color="548DD4" w:themeColor="text2" w:themeTint="99"/>
              <w:bottom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3F4488">
              <w:rPr>
                <w:rFonts w:ascii="Times New Roman" w:hAnsi="Times New Roman" w:cs="Times New Roman"/>
                <w:b/>
              </w:rPr>
              <w:t>2.2</w:t>
            </w:r>
            <w:r w:rsidRPr="003F4488">
              <w:rPr>
                <w:rFonts w:ascii="Times New Roman" w:hAnsi="Times New Roman" w:cs="Times New Roman"/>
              </w:rPr>
              <w:t xml:space="preserve"> Rozwój tradycji i kultury lokalnej obszaru LGD.</w:t>
            </w: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53FC" w:rsidRPr="003F4488" w:rsidTr="00A1565C">
        <w:trPr>
          <w:jc w:val="center"/>
        </w:trPr>
        <w:tc>
          <w:tcPr>
            <w:tcW w:w="3085" w:type="dxa"/>
            <w:vMerge/>
            <w:tcBorders>
              <w:left w:val="double" w:sz="6" w:space="0" w:color="548DD4" w:themeColor="text2" w:themeTint="99"/>
              <w:bottom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548DD4" w:themeColor="text2" w:themeTint="99"/>
              <w:left w:val="double" w:sz="6" w:space="0" w:color="548DD4" w:themeColor="text2" w:themeTint="99"/>
              <w:bottom w:val="double" w:sz="6" w:space="0" w:color="548DD4" w:themeColor="text2" w:themeTint="99"/>
              <w:right w:val="double" w:sz="6" w:space="0" w:color="548DD4" w:themeColor="text2" w:themeTint="99"/>
            </w:tcBorders>
            <w:shd w:val="clear" w:color="auto" w:fill="548DD4" w:themeFill="text2" w:themeFillTint="99"/>
          </w:tcPr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3F4488">
              <w:rPr>
                <w:rFonts w:ascii="Times New Roman" w:hAnsi="Times New Roman" w:cs="Times New Roman"/>
                <w:b/>
              </w:rPr>
              <w:t>2.3</w:t>
            </w:r>
            <w:r w:rsidRPr="003F4488">
              <w:rPr>
                <w:rFonts w:ascii="Times New Roman" w:hAnsi="Times New Roman" w:cs="Times New Roman"/>
              </w:rPr>
              <w:t xml:space="preserve"> Aktywizacja i integracja obszaru LGD na rzecz turystyki,  rekreacji, kultury i historii.</w:t>
            </w:r>
          </w:p>
        </w:tc>
      </w:tr>
    </w:tbl>
    <w:p w:rsidR="00A01DC7" w:rsidRPr="003F4488" w:rsidRDefault="00A01DC7" w:rsidP="00FE6F16">
      <w:pPr>
        <w:spacing w:after="0"/>
        <w:rPr>
          <w:rFonts w:ascii="Times New Roman" w:hAnsi="Times New Roman" w:cs="Times New Roman"/>
          <w:b/>
          <w:color w:val="C00000"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3085"/>
        <w:gridCol w:w="7714"/>
      </w:tblGrid>
      <w:tr w:rsidR="00D453FC" w:rsidRPr="003F4488" w:rsidTr="00A1565C">
        <w:trPr>
          <w:trHeight w:val="914"/>
          <w:jc w:val="center"/>
        </w:trPr>
        <w:tc>
          <w:tcPr>
            <w:tcW w:w="3085" w:type="dxa"/>
            <w:vMerge w:val="restart"/>
            <w:tcBorders>
              <w:top w:val="double" w:sz="6" w:space="0" w:color="C2D69B" w:themeColor="accent3" w:themeTint="99"/>
              <w:left w:val="double" w:sz="6" w:space="0" w:color="C2D69B" w:themeColor="accent3" w:themeTint="99"/>
              <w:right w:val="double" w:sz="6" w:space="0" w:color="C2D69B" w:themeColor="accent3" w:themeTint="99"/>
            </w:tcBorders>
            <w:shd w:val="clear" w:color="auto" w:fill="C2D69B" w:themeFill="accent3" w:themeFillTint="99"/>
          </w:tcPr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3.</w:t>
            </w:r>
          </w:p>
          <w:p w:rsidR="00D453FC" w:rsidRPr="003F4488" w:rsidRDefault="00D453FC" w:rsidP="004E2D1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D453FC" w:rsidRPr="003F4488" w:rsidRDefault="00D453FC" w:rsidP="00D453FC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LGD rozwija i umacnia aktywność gospodarczą obszaru.</w:t>
            </w:r>
          </w:p>
        </w:tc>
        <w:tc>
          <w:tcPr>
            <w:tcW w:w="7714" w:type="dxa"/>
            <w:tcBorders>
              <w:top w:val="double" w:sz="6" w:space="0" w:color="C2D69B" w:themeColor="accent3" w:themeTint="99"/>
              <w:left w:val="double" w:sz="6" w:space="0" w:color="C2D69B" w:themeColor="accent3" w:themeTint="99"/>
              <w:bottom w:val="double" w:sz="6" w:space="0" w:color="C2D69B" w:themeColor="accent3" w:themeTint="99"/>
              <w:right w:val="double" w:sz="6" w:space="0" w:color="C2D69B" w:themeColor="accent3" w:themeTint="99"/>
            </w:tcBorders>
            <w:shd w:val="clear" w:color="auto" w:fill="C2D69B" w:themeFill="accent3" w:themeFillTint="99"/>
          </w:tcPr>
          <w:p w:rsidR="00D453FC" w:rsidRPr="003F4488" w:rsidRDefault="00D453FC" w:rsidP="004E2D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53FC" w:rsidRPr="003F4488" w:rsidRDefault="00D453FC" w:rsidP="004E2D1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827CF7">
              <w:rPr>
                <w:rFonts w:ascii="Times New Roman" w:eastAsia="Times New Roman" w:hAnsi="Times New Roman" w:cs="Times New Roman"/>
                <w:b/>
              </w:rPr>
              <w:t>3.1</w:t>
            </w:r>
            <w:r w:rsidRPr="003F4488">
              <w:rPr>
                <w:rFonts w:ascii="Times New Roman" w:eastAsia="Times New Roman" w:hAnsi="Times New Roman" w:cs="Times New Roman"/>
              </w:rPr>
              <w:t xml:space="preserve"> Wspieranie nowopowstających i funkcjonujących podmiotów gospodarczych działających na obszarze LGD poprzez wsparcie finansowe, doradcze i szkoleniowe.</w:t>
            </w: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53FC" w:rsidRPr="003F4488" w:rsidTr="00A1565C">
        <w:trPr>
          <w:jc w:val="center"/>
        </w:trPr>
        <w:tc>
          <w:tcPr>
            <w:tcW w:w="3085" w:type="dxa"/>
            <w:vMerge/>
            <w:tcBorders>
              <w:left w:val="double" w:sz="6" w:space="0" w:color="C2D69B" w:themeColor="accent3" w:themeTint="99"/>
              <w:bottom w:val="double" w:sz="6" w:space="0" w:color="C2D69B" w:themeColor="accent3" w:themeTint="99"/>
              <w:right w:val="double" w:sz="6" w:space="0" w:color="C2D69B" w:themeColor="accent3" w:themeTint="99"/>
            </w:tcBorders>
            <w:shd w:val="clear" w:color="auto" w:fill="C2D69B" w:themeFill="accent3" w:themeFillTint="99"/>
          </w:tcPr>
          <w:p w:rsidR="00D453FC" w:rsidRPr="003F4488" w:rsidRDefault="00D453FC" w:rsidP="004E2D11">
            <w:pPr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7714" w:type="dxa"/>
            <w:tcBorders>
              <w:top w:val="double" w:sz="6" w:space="0" w:color="C2D69B" w:themeColor="accent3" w:themeTint="99"/>
              <w:left w:val="double" w:sz="6" w:space="0" w:color="C2D69B" w:themeColor="accent3" w:themeTint="99"/>
              <w:bottom w:val="double" w:sz="6" w:space="0" w:color="C2D69B" w:themeColor="accent3" w:themeTint="99"/>
              <w:right w:val="double" w:sz="6" w:space="0" w:color="C2D69B" w:themeColor="accent3" w:themeTint="99"/>
            </w:tcBorders>
            <w:shd w:val="clear" w:color="auto" w:fill="C2D69B" w:themeFill="accent3" w:themeFillTint="99"/>
          </w:tcPr>
          <w:p w:rsidR="00D453FC" w:rsidRPr="003F4488" w:rsidRDefault="00D453FC" w:rsidP="004E2D1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 xml:space="preserve">Cel szczegółowy </w:t>
            </w:r>
            <w:r w:rsidRPr="003F4488">
              <w:rPr>
                <w:rFonts w:ascii="Times New Roman" w:eastAsia="Times New Roman" w:hAnsi="Times New Roman" w:cs="Times New Roman"/>
                <w:b/>
              </w:rPr>
              <w:t>3.2</w:t>
            </w:r>
            <w:r w:rsidRPr="003F4488">
              <w:rPr>
                <w:rFonts w:ascii="Times New Roman" w:eastAsia="Times New Roman" w:hAnsi="Times New Roman" w:cs="Times New Roman"/>
              </w:rPr>
              <w:t xml:space="preserve"> Wzmocnienie działań promocyjnych i systemu sprzedaży produktów lokalnych.</w:t>
            </w:r>
          </w:p>
          <w:p w:rsidR="00D453FC" w:rsidRPr="003F4488" w:rsidRDefault="00D453FC" w:rsidP="004E2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35F0D" w:rsidRPr="003F4488" w:rsidRDefault="00C35F0D" w:rsidP="00F53BA2">
      <w:pPr>
        <w:jc w:val="both"/>
        <w:rPr>
          <w:rFonts w:ascii="Times New Roman" w:hAnsi="Times New Roman" w:cs="Times New Roman"/>
          <w:color w:val="FF0000"/>
        </w:rPr>
        <w:sectPr w:rsidR="00C35F0D" w:rsidRPr="003F4488" w:rsidSect="00A1565C">
          <w:footerReference w:type="default" r:id="rId8"/>
          <w:type w:val="continuous"/>
          <w:pgSz w:w="16838" w:h="11906" w:orient="landscape"/>
          <w:pgMar w:top="680" w:right="680" w:bottom="567" w:left="680" w:header="709" w:footer="709" w:gutter="0"/>
          <w:cols w:space="708"/>
          <w:docGrid w:linePitch="360"/>
        </w:sectPr>
      </w:pPr>
    </w:p>
    <w:p w:rsidR="009D68B4" w:rsidRPr="003F4488" w:rsidRDefault="009D68B4" w:rsidP="009D68B4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lastRenderedPageBreak/>
        <w:t>2. Cele i wskaźniki</w:t>
      </w:r>
    </w:p>
    <w:p w:rsidR="009D68B4" w:rsidRPr="003F4488" w:rsidRDefault="009D68B4" w:rsidP="009D68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961"/>
        <w:gridCol w:w="1878"/>
        <w:gridCol w:w="1456"/>
        <w:gridCol w:w="2054"/>
        <w:gridCol w:w="1302"/>
        <w:gridCol w:w="1293"/>
        <w:gridCol w:w="1977"/>
        <w:gridCol w:w="2069"/>
      </w:tblGrid>
      <w:tr w:rsidR="00AC3EED" w:rsidRPr="003F4488" w:rsidTr="00BF132D">
        <w:trPr>
          <w:trHeight w:val="343"/>
        </w:trPr>
        <w:tc>
          <w:tcPr>
            <w:tcW w:w="816" w:type="dxa"/>
            <w:shd w:val="clear" w:color="auto" w:fill="FABF8F" w:themeFill="accent6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61" w:type="dxa"/>
            <w:shd w:val="clear" w:color="auto" w:fill="FABF8F" w:themeFill="accent6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1</w:t>
            </w:r>
          </w:p>
        </w:tc>
        <w:tc>
          <w:tcPr>
            <w:tcW w:w="0" w:type="auto"/>
            <w:gridSpan w:val="7"/>
            <w:shd w:val="clear" w:color="auto" w:fill="FABF8F" w:themeFill="accent6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Wzrost uczestnictwa mieszkańców w życiu społecznym i zawodowym obszaru LGD</w:t>
            </w:r>
            <w:r w:rsidR="00404C4D" w:rsidRPr="003F448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C3EED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61" w:type="dxa"/>
            <w:vMerge w:val="restart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9D68B4" w:rsidRPr="003F4488" w:rsidRDefault="00081AAF" w:rsidP="00081AAF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Wzmocnienie kompetencji  mieszkańców LGD niezbędnych dla aktywnego uczestnictwa w życiu społecznym, obywatelskim </w:t>
            </w:r>
            <w:r w:rsidR="006A7BE6" w:rsidRPr="003F4488">
              <w:rPr>
                <w:rFonts w:ascii="Times New Roman" w:hAnsi="Times New Roman" w:cs="Times New Roman"/>
                <w:b/>
              </w:rPr>
              <w:br/>
            </w:r>
            <w:r w:rsidRPr="003F4488">
              <w:rPr>
                <w:rFonts w:ascii="Times New Roman" w:hAnsi="Times New Roman" w:cs="Times New Roman"/>
                <w:b/>
              </w:rPr>
              <w:t>i gospodarczym oraz budowania świadomości ekologicznej.</w:t>
            </w:r>
          </w:p>
        </w:tc>
      </w:tr>
      <w:tr w:rsidR="00AC3EED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61" w:type="dxa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9D68B4" w:rsidRPr="003F4488" w:rsidRDefault="00081AAF" w:rsidP="00081AAF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Poszerzenie i uzupełnienie  kompetencji  mieszkańców ułatwiających wejście i utrzymanie się na rynku pracy, w tym poprzez przeciwdziałanie wykluczeniu informacyjnemu, cyfrowemu i technologicznemu.</w:t>
            </w:r>
          </w:p>
        </w:tc>
      </w:tr>
      <w:tr w:rsidR="00AC3EED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61" w:type="dxa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</w:tcPr>
          <w:p w:rsidR="009D68B4" w:rsidRPr="003F4488" w:rsidRDefault="00081AAF" w:rsidP="00081AAF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Przeciwdziałanie wykluczeniu społecznemu i zapobieganiu marginalizacji obszaru LGD poprzez wdrażanie  idei uczenia się przez całe życie.</w:t>
            </w:r>
          </w:p>
        </w:tc>
      </w:tr>
      <w:tr w:rsidR="00974EE3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827CF7" w:rsidRDefault="009D68B4" w:rsidP="00651C1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Wskaźniki oddziaływania dla cel</w:t>
            </w:r>
            <w:r w:rsidR="00651C14" w:rsidRPr="00827CF7">
              <w:rPr>
                <w:rFonts w:ascii="Times New Roman" w:hAnsi="Times New Roman" w:cs="Times New Roman"/>
              </w:rPr>
              <w:t>u</w:t>
            </w:r>
            <w:r w:rsidRPr="00827CF7">
              <w:rPr>
                <w:rFonts w:ascii="Times New Roman" w:hAnsi="Times New Roman" w:cs="Times New Roman"/>
              </w:rPr>
              <w:t xml:space="preserve"> </w:t>
            </w:r>
            <w:r w:rsidR="00BF204D" w:rsidRPr="00827CF7">
              <w:rPr>
                <w:rFonts w:ascii="Times New Roman" w:hAnsi="Times New Roman" w:cs="Times New Roman"/>
              </w:rPr>
              <w:t>ogóln</w:t>
            </w:r>
            <w:r w:rsidR="00651C14" w:rsidRPr="00827CF7">
              <w:rPr>
                <w:rFonts w:ascii="Times New Roman" w:hAnsi="Times New Roman" w:cs="Times New Roman"/>
              </w:rPr>
              <w:t>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827CF7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827CF7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Stan początkowy 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827CF7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974EE3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</w:t>
            </w:r>
          </w:p>
        </w:tc>
        <w:tc>
          <w:tcPr>
            <w:tcW w:w="6294" w:type="dxa"/>
            <w:gridSpan w:val="3"/>
          </w:tcPr>
          <w:p w:rsidR="009D68B4" w:rsidRPr="00827CF7" w:rsidRDefault="00F575D3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  <w:shd w:val="clear" w:color="auto" w:fill="FFFFFF"/>
              </w:rPr>
              <w:t>Liczba osób uczestniczących w nowo zainicjowanych aktywnościach społecznych i zawodowych</w:t>
            </w:r>
          </w:p>
        </w:tc>
        <w:tc>
          <w:tcPr>
            <w:tcW w:w="0" w:type="auto"/>
          </w:tcPr>
          <w:p w:rsidR="009D68B4" w:rsidRPr="00827CF7" w:rsidRDefault="00F575D3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9D68B4" w:rsidRPr="00827CF7" w:rsidRDefault="00F575D3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827CF7" w:rsidRDefault="00F575D3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D - </w:t>
            </w:r>
            <w:r w:rsidR="00BA2777" w:rsidRPr="003F4488">
              <w:rPr>
                <w:rFonts w:ascii="Times New Roman" w:hAnsi="Times New Roman" w:cs="Times New Roman"/>
                <w:color w:val="000000" w:themeColor="text1"/>
              </w:rPr>
              <w:t>badania aktywności osób uczestniczących w ramach celu nr 1w stosunku do ogółu mieszkańców obszaru LGD.</w:t>
            </w:r>
          </w:p>
        </w:tc>
      </w:tr>
      <w:tr w:rsidR="00974EE3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 2014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Plan </w:t>
            </w:r>
            <w:r w:rsidR="00710253" w:rsidRPr="00BD049C">
              <w:rPr>
                <w:rFonts w:ascii="Times New Roman" w:hAnsi="Times New Roman" w:cs="Times New Roman"/>
              </w:rPr>
              <w:t>2022</w:t>
            </w:r>
            <w:r w:rsidRPr="00BD049C">
              <w:rPr>
                <w:rFonts w:ascii="Times New Roman" w:hAnsi="Times New Roman" w:cs="Times New Roman"/>
              </w:rPr>
              <w:t xml:space="preserve"> </w:t>
            </w:r>
            <w:r w:rsidRPr="003F4488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 1.1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BF204D">
              <w:rPr>
                <w:rFonts w:ascii="Times New Roman" w:hAnsi="Times New Roman" w:cs="Times New Roman"/>
              </w:rPr>
              <w:t>Liczba osób objętych nowymi narzędziami partycypacji</w:t>
            </w:r>
            <w:r w:rsidR="00186016" w:rsidRPr="00BF2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BF132D" w:rsidRPr="00827CF7" w:rsidRDefault="00BF204D" w:rsidP="00720DBA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BF132D" w:rsidRPr="00827CF7" w:rsidRDefault="00BF204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BF132D" w:rsidRPr="003F4488" w:rsidRDefault="00BF132D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1.2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objętych nowymi narzędziami aktywności zawodowej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BF132D" w:rsidRPr="00827CF7" w:rsidRDefault="00BF132D" w:rsidP="00720DBA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BF132D" w:rsidRPr="00827CF7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BF132D" w:rsidRPr="003F4488" w:rsidRDefault="00BF132D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1.3</w:t>
            </w:r>
          </w:p>
        </w:tc>
        <w:tc>
          <w:tcPr>
            <w:tcW w:w="2961" w:type="dxa"/>
          </w:tcPr>
          <w:p w:rsidR="00BF132D" w:rsidRPr="003F4488" w:rsidRDefault="00BA2777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osób objętych działaniami wspierającymi i korzystającymi z nowej infrastruktury.</w:t>
            </w:r>
          </w:p>
        </w:tc>
        <w:tc>
          <w:tcPr>
            <w:tcW w:w="0" w:type="auto"/>
            <w:gridSpan w:val="2"/>
            <w:vAlign w:val="center"/>
          </w:tcPr>
          <w:p w:rsidR="00BF132D" w:rsidRPr="009F4F80" w:rsidRDefault="009F4F80" w:rsidP="00720DBA">
            <w:pPr>
              <w:jc w:val="center"/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>2</w:t>
            </w:r>
            <w:r w:rsidR="00853230" w:rsidRPr="00BD049C">
              <w:rPr>
                <w:rFonts w:ascii="Times New Roman" w:hAnsi="Times New Roman" w:cs="Times New Roman"/>
              </w:rPr>
              <w:t>71</w:t>
            </w:r>
            <w:r w:rsidRPr="00BD04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</w:tcPr>
          <w:p w:rsidR="00BF132D" w:rsidRPr="00E03F29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BF132D" w:rsidRPr="00E03F29" w:rsidRDefault="00BF132D" w:rsidP="00B31B44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BF132D" w:rsidRPr="009F4F80" w:rsidRDefault="00853230" w:rsidP="00B31B44">
            <w:pPr>
              <w:jc w:val="center"/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>2717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BF132D" w:rsidRPr="003F4488" w:rsidRDefault="00BF132D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9D68B4">
        <w:tc>
          <w:tcPr>
            <w:tcW w:w="0" w:type="auto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Sposób realizacji (konkurs, projekt grantowy, operacja własna, projekt współpracy, aktywizacja, 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produktu</w:t>
            </w:r>
          </w:p>
        </w:tc>
      </w:tr>
      <w:tr w:rsidR="00974EE3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974EE3" w:rsidRPr="003F4488" w:rsidTr="00BF132D">
        <w:tc>
          <w:tcPr>
            <w:tcW w:w="816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961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Mechanizmy współpracy społecznej, obywatelskiej, gospodarczej i ekologicznej.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A64D3" w:rsidRPr="002F2A2E" w:rsidRDefault="009D68B4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Wnioskodawcy:</w:t>
            </w:r>
          </w:p>
          <w:p w:rsidR="00AA64D3" w:rsidRPr="00AA64D3" w:rsidRDefault="00AA64D3" w:rsidP="002F2A2E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  <w:r w:rsidR="009D68B4" w:rsidRPr="002F2A2E">
              <w:rPr>
                <w:rFonts w:ascii="Times New Roman" w:hAnsi="Times New Roman" w:cs="Times New Roman"/>
              </w:rPr>
              <w:t xml:space="preserve"> </w:t>
            </w:r>
            <w:r w:rsidRPr="002F2A2E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1</w:t>
            </w:r>
          </w:p>
        </w:tc>
        <w:tc>
          <w:tcPr>
            <w:tcW w:w="0" w:type="auto"/>
          </w:tcPr>
          <w:p w:rsidR="009D68B4" w:rsidRPr="00827CF7" w:rsidRDefault="009D68B4" w:rsidP="00F301DA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Liczba wypracowanych narzędzi</w:t>
            </w:r>
            <w:r w:rsidR="00F301DA" w:rsidRPr="00827CF7">
              <w:rPr>
                <w:rFonts w:ascii="Times New Roman" w:hAnsi="Times New Roman" w:cs="Times New Roman"/>
              </w:rPr>
              <w:t xml:space="preserve"> </w:t>
            </w:r>
            <w:r w:rsidRPr="00827CF7">
              <w:rPr>
                <w:rFonts w:ascii="Times New Roman" w:hAnsi="Times New Roman" w:cs="Times New Roman"/>
              </w:rPr>
              <w:t>partycypacji</w:t>
            </w:r>
            <w:r w:rsidR="003C5EE4" w:rsidRPr="00827CF7">
              <w:rPr>
                <w:rFonts w:ascii="Times New Roman" w:hAnsi="Times New Roman" w:cs="Times New Roman"/>
              </w:rPr>
              <w:t xml:space="preserve"> (zgodnie z typami działań tabela nr 3).</w:t>
            </w:r>
          </w:p>
        </w:tc>
        <w:tc>
          <w:tcPr>
            <w:tcW w:w="0" w:type="auto"/>
          </w:tcPr>
          <w:p w:rsidR="009D68B4" w:rsidRPr="00827CF7" w:rsidRDefault="009D68B4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Szt</w:t>
            </w:r>
          </w:p>
        </w:tc>
        <w:tc>
          <w:tcPr>
            <w:tcW w:w="0" w:type="auto"/>
          </w:tcPr>
          <w:p w:rsidR="009D68B4" w:rsidRPr="00827CF7" w:rsidRDefault="009D68B4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827CF7" w:rsidRDefault="009D68B4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15</w:t>
            </w:r>
          </w:p>
          <w:p w:rsidR="009D68B4" w:rsidRPr="00827CF7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z przeprowadzanymi konkursami i sprawozdaniami beneficjentów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Organizacja form aktywności osób  </w:t>
            </w:r>
            <w:r w:rsidR="00FD738F" w:rsidRPr="003F4488">
              <w:rPr>
                <w:rFonts w:ascii="Times New Roman" w:hAnsi="Times New Roman" w:cs="Times New Roman"/>
              </w:rPr>
              <w:t>defaworyzowanych</w:t>
            </w:r>
            <w:r w:rsidR="00186016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A64D3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AA64D3" w:rsidRPr="002F2A2E" w:rsidRDefault="00AA64D3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</w:p>
          <w:p w:rsidR="00AA64D3" w:rsidRPr="00AA64D3" w:rsidRDefault="00AA64D3" w:rsidP="00225317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 xml:space="preserve">Odbiorcy: </w:t>
            </w:r>
            <w:r w:rsidR="00225317" w:rsidRPr="002F2A2E">
              <w:rPr>
                <w:rFonts w:ascii="Times New Roman" w:hAnsi="Times New Roman" w:cs="Times New Roman"/>
              </w:rPr>
              <w:t>osoby</w:t>
            </w:r>
            <w:r w:rsidR="00786E2A" w:rsidRPr="002F2A2E">
              <w:rPr>
                <w:rFonts w:ascii="Times New Roman" w:hAnsi="Times New Roman" w:cs="Times New Roman"/>
              </w:rPr>
              <w:t xml:space="preserve"> defaworyzowane, </w:t>
            </w:r>
            <w:r w:rsidRPr="002F2A2E">
              <w:rPr>
                <w:rFonts w:ascii="Times New Roman" w:hAnsi="Times New Roman" w:cs="Times New Roman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2</w:t>
            </w:r>
          </w:p>
        </w:tc>
        <w:tc>
          <w:tcPr>
            <w:tcW w:w="0" w:type="auto"/>
          </w:tcPr>
          <w:p w:rsidR="00BF132D" w:rsidRPr="00827CF7" w:rsidRDefault="00BF132D" w:rsidP="00720DBA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Liczba zorganizowanych form aktywności osób  defaworyzowanych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827CF7" w:rsidRDefault="00875102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5</w:t>
            </w:r>
          </w:p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Dobre  praktyki w zakresie aktywności zawodowej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86E2A" w:rsidRPr="002F2A2E" w:rsidRDefault="00BF132D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 xml:space="preserve">Wnioskodawcy: </w:t>
            </w:r>
          </w:p>
          <w:p w:rsidR="00786E2A" w:rsidRPr="002F2A2E" w:rsidRDefault="00786E2A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</w:p>
          <w:p w:rsidR="00786E2A" w:rsidRPr="00786E2A" w:rsidRDefault="00786E2A" w:rsidP="009D68B4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3</w:t>
            </w:r>
          </w:p>
        </w:tc>
        <w:tc>
          <w:tcPr>
            <w:tcW w:w="0" w:type="auto"/>
          </w:tcPr>
          <w:p w:rsidR="00BF132D" w:rsidRPr="00827CF7" w:rsidRDefault="00BF132D" w:rsidP="00F301DA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Liczba wypracowanych narzędzi</w:t>
            </w:r>
            <w:r w:rsidR="00F301DA" w:rsidRPr="00827CF7">
              <w:rPr>
                <w:rFonts w:ascii="Times New Roman" w:hAnsi="Times New Roman" w:cs="Times New Roman"/>
              </w:rPr>
              <w:t xml:space="preserve"> </w:t>
            </w:r>
            <w:r w:rsidRPr="00827CF7">
              <w:rPr>
                <w:rFonts w:ascii="Times New Roman" w:hAnsi="Times New Roman" w:cs="Times New Roman"/>
              </w:rPr>
              <w:t xml:space="preserve">aktywności zawodowej </w:t>
            </w:r>
            <w:r w:rsidR="003C5EE4" w:rsidRPr="00827CF7">
              <w:rPr>
                <w:rFonts w:ascii="Times New Roman" w:hAnsi="Times New Roman" w:cs="Times New Roman"/>
              </w:rPr>
              <w:t>(zgodnie z typami działań tabela nr 3).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10</w:t>
            </w:r>
          </w:p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1.2.2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Kluby aktywności osób defaworyzowanych na rynku pracy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C3EED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AC3EED" w:rsidRPr="002F2A2E" w:rsidRDefault="00AC3EED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</w:p>
          <w:p w:rsidR="00AC3EED" w:rsidRPr="00AC3EED" w:rsidRDefault="00AC3EED" w:rsidP="009D68B4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 xml:space="preserve">Odbiorcy: </w:t>
            </w:r>
            <w:r w:rsidR="00974EE3" w:rsidRPr="002F2A2E">
              <w:rPr>
                <w:rFonts w:ascii="Times New Roman" w:hAnsi="Times New Roman" w:cs="Times New Roman"/>
              </w:rPr>
              <w:t xml:space="preserve">osoby defaworyzowane, </w:t>
            </w:r>
            <w:r w:rsidRPr="002F2A2E">
              <w:rPr>
                <w:rFonts w:ascii="Times New Roman" w:hAnsi="Times New Roman" w:cs="Times New Roman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4</w:t>
            </w:r>
          </w:p>
        </w:tc>
        <w:tc>
          <w:tcPr>
            <w:tcW w:w="0" w:type="auto"/>
          </w:tcPr>
          <w:p w:rsidR="00BF132D" w:rsidRPr="003F4488" w:rsidRDefault="00BF132D" w:rsidP="00BF132D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klubów aktywności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12</w:t>
            </w:r>
          </w:p>
          <w:p w:rsidR="00BF132D" w:rsidRPr="003F4488" w:rsidRDefault="00BF132D" w:rsidP="009D68B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Świetlica wiejska miejscem aktywizacji edukacyjnej.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AC3EED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Wnioskodawcy: </w:t>
            </w:r>
          </w:p>
          <w:p w:rsidR="00AC3EED" w:rsidRPr="002F2A2E" w:rsidRDefault="00AC3EED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pozarządowe, instytucje kultury</w:t>
            </w:r>
            <w:r w:rsidR="0038620D" w:rsidRPr="002F2A2E">
              <w:rPr>
                <w:rFonts w:ascii="Times New Roman" w:hAnsi="Times New Roman" w:cs="Times New Roman"/>
              </w:rPr>
              <w:t>, parafie</w:t>
            </w:r>
          </w:p>
          <w:p w:rsidR="00AC3EED" w:rsidRPr="00AC3EED" w:rsidRDefault="00AC3EED" w:rsidP="009D68B4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  <w:tc>
          <w:tcPr>
            <w:tcW w:w="0" w:type="auto"/>
          </w:tcPr>
          <w:p w:rsidR="00BF132D" w:rsidRPr="003F4488" w:rsidRDefault="00347580" w:rsidP="00F301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zaadoptowanych</w:t>
            </w:r>
            <w:r w:rsidR="00BF132D" w:rsidRPr="003F4488">
              <w:rPr>
                <w:rFonts w:ascii="Times New Roman" w:hAnsi="Times New Roman" w:cs="Times New Roman"/>
                <w:color w:val="000000" w:themeColor="text1"/>
              </w:rPr>
              <w:t xml:space="preserve"> i wyposażonych miejsc do pełnienia funkcji świetli</w:t>
            </w:r>
            <w:r w:rsidR="00F301DA" w:rsidRPr="003F4488">
              <w:rPr>
                <w:rFonts w:ascii="Times New Roman" w:hAnsi="Times New Roman" w:cs="Times New Roman"/>
                <w:color w:val="000000" w:themeColor="text1"/>
              </w:rPr>
              <w:t xml:space="preserve">c </w:t>
            </w:r>
            <w:r w:rsidR="00BF132D" w:rsidRPr="003F4488">
              <w:rPr>
                <w:rFonts w:ascii="Times New Roman" w:hAnsi="Times New Roman" w:cs="Times New Roman"/>
                <w:color w:val="000000" w:themeColor="text1"/>
              </w:rPr>
              <w:t>wiejskich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827CF7" w:rsidRDefault="00875102" w:rsidP="009D68B4">
            <w:pPr>
              <w:tabs>
                <w:tab w:val="right" w:pos="1712"/>
              </w:tabs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</w:rPr>
              <w:t>10</w:t>
            </w:r>
          </w:p>
          <w:p w:rsidR="00BF132D" w:rsidRPr="00827CF7" w:rsidRDefault="00BF132D" w:rsidP="009D68B4">
            <w:pPr>
              <w:tabs>
                <w:tab w:val="right" w:pos="1712"/>
              </w:tabs>
              <w:rPr>
                <w:rFonts w:ascii="Times New Roman" w:hAnsi="Times New Roman" w:cs="Times New Roman"/>
              </w:rPr>
            </w:pPr>
            <w:r w:rsidRPr="00827CF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Adaptacja istniejącej infrastruktury na Miejsca Aktywności Lokalnej (MAL).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8B2D99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Wnioskodawcy: </w:t>
            </w:r>
          </w:p>
          <w:p w:rsidR="008B2D99" w:rsidRPr="002F2A2E" w:rsidRDefault="008B2D99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pozarządowe, instytucje kultury</w:t>
            </w:r>
            <w:r w:rsidR="0038620D" w:rsidRPr="002F2A2E">
              <w:rPr>
                <w:rFonts w:ascii="Times New Roman" w:hAnsi="Times New Roman" w:cs="Times New Roman"/>
              </w:rPr>
              <w:t>, parafie</w:t>
            </w:r>
          </w:p>
          <w:p w:rsidR="008B2D99" w:rsidRPr="008B2D99" w:rsidRDefault="008B2D99" w:rsidP="009D68B4">
            <w:pPr>
              <w:rPr>
                <w:rFonts w:ascii="Times New Roman" w:hAnsi="Times New Roman" w:cs="Times New Roman"/>
                <w:color w:val="FF0000"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Konkurs 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utworzonych „MAL”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F132D" w:rsidRPr="00E03F29" w:rsidRDefault="00A15E88" w:rsidP="009D68B4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12</w:t>
            </w:r>
          </w:p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974EE3" w:rsidRPr="003F4488" w:rsidTr="00BF132D">
        <w:tc>
          <w:tcPr>
            <w:tcW w:w="816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1.3.3</w:t>
            </w:r>
          </w:p>
        </w:tc>
        <w:tc>
          <w:tcPr>
            <w:tcW w:w="2961" w:type="dxa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System wsparcia dla aktywności.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2F2A2E" w:rsidRDefault="009727AB" w:rsidP="002F2A2E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Odbiorcy</w:t>
            </w:r>
            <w:r w:rsidR="00BF132D" w:rsidRPr="002F2A2E">
              <w:rPr>
                <w:rFonts w:ascii="Times New Roman" w:hAnsi="Times New Roman" w:cs="Times New Roman"/>
              </w:rPr>
              <w:t>: potencjalni wnioskodawcy</w:t>
            </w:r>
            <w:r w:rsidRPr="002F2A2E">
              <w:rPr>
                <w:rFonts w:ascii="Times New Roman" w:hAnsi="Times New Roman" w:cs="Times New Roman"/>
              </w:rPr>
              <w:t>,</w:t>
            </w:r>
            <w:r w:rsidR="00BF132D" w:rsidRPr="002F2A2E">
              <w:rPr>
                <w:rFonts w:ascii="Times New Roman" w:hAnsi="Times New Roman" w:cs="Times New Roman"/>
              </w:rPr>
              <w:t xml:space="preserve"> </w:t>
            </w:r>
            <w:r w:rsidR="00F301DA" w:rsidRPr="002F2A2E">
              <w:rPr>
                <w:rFonts w:ascii="Times New Roman" w:hAnsi="Times New Roman" w:cs="Times New Roman"/>
              </w:rPr>
              <w:t>beneficjenci</w:t>
            </w:r>
            <w:r w:rsidR="00BF132D" w:rsidRPr="002F2A2E">
              <w:rPr>
                <w:rFonts w:ascii="Times New Roman" w:hAnsi="Times New Roman" w:cs="Times New Roman"/>
              </w:rPr>
              <w:t xml:space="preserve"> działań</w:t>
            </w:r>
            <w:r w:rsidRPr="002F2A2E">
              <w:rPr>
                <w:rFonts w:ascii="Times New Roman" w:hAnsi="Times New Roman" w:cs="Times New Roman"/>
              </w:rPr>
              <w:t>, mieszkańcy obszaru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EB3D05" w:rsidP="00EB3D0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Bieżące, a</w:t>
            </w:r>
            <w:r w:rsidR="00BF132D" w:rsidRPr="003F4488">
              <w:rPr>
                <w:rFonts w:ascii="Times New Roman" w:hAnsi="Times New Roman" w:cs="Times New Roman"/>
                <w:color w:val="000000" w:themeColor="text1"/>
              </w:rPr>
              <w:t>ktywizacja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1.Liczba udzielonych porad</w:t>
            </w:r>
            <w:r w:rsidR="00A81965" w:rsidRPr="003F44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F132D" w:rsidRPr="003F4488" w:rsidRDefault="00BF132D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2.Liczba zorganizowanych szkoleń i spotkań </w:t>
            </w:r>
            <w:r w:rsidR="00A81965" w:rsidRPr="003F4488">
              <w:rPr>
                <w:rFonts w:ascii="Times New Roman" w:hAnsi="Times New Roman" w:cs="Times New Roman"/>
                <w:color w:val="000000" w:themeColor="text1"/>
              </w:rPr>
              <w:t>informacyjnych.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</w:tcPr>
          <w:p w:rsidR="00BF132D" w:rsidRPr="00BD049C" w:rsidRDefault="00875102" w:rsidP="009D68B4">
            <w:pPr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 xml:space="preserve">1. </w:t>
            </w:r>
            <w:r w:rsidR="00DC63DC" w:rsidRPr="00BD049C">
              <w:rPr>
                <w:rFonts w:ascii="Times New Roman" w:hAnsi="Times New Roman" w:cs="Times New Roman"/>
              </w:rPr>
              <w:t xml:space="preserve">410 </w:t>
            </w:r>
            <w:r w:rsidR="00BF132D" w:rsidRPr="00BD049C">
              <w:rPr>
                <w:rFonts w:ascii="Times New Roman" w:hAnsi="Times New Roman" w:cs="Times New Roman"/>
              </w:rPr>
              <w:t>porad</w:t>
            </w:r>
          </w:p>
          <w:p w:rsidR="00BF132D" w:rsidRPr="00827CF7" w:rsidRDefault="00875102" w:rsidP="009D68B4">
            <w:pPr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>2.</w:t>
            </w:r>
            <w:r w:rsidR="007B4E89" w:rsidRPr="00BD049C">
              <w:rPr>
                <w:rFonts w:ascii="Times New Roman" w:hAnsi="Times New Roman" w:cs="Times New Roman"/>
              </w:rPr>
              <w:t xml:space="preserve"> </w:t>
            </w:r>
            <w:r w:rsidR="00DC63DC" w:rsidRPr="00BD049C">
              <w:rPr>
                <w:rFonts w:ascii="Times New Roman" w:hAnsi="Times New Roman" w:cs="Times New Roman"/>
              </w:rPr>
              <w:t xml:space="preserve">83 </w:t>
            </w:r>
            <w:r w:rsidR="00BF132D" w:rsidRPr="00BD049C">
              <w:rPr>
                <w:rFonts w:ascii="Times New Roman" w:hAnsi="Times New Roman" w:cs="Times New Roman"/>
              </w:rPr>
              <w:t xml:space="preserve">spotkań </w:t>
            </w:r>
            <w:r w:rsidR="00BF132D" w:rsidRPr="00827CF7">
              <w:rPr>
                <w:rFonts w:ascii="Times New Roman" w:hAnsi="Times New Roman" w:cs="Times New Roman"/>
              </w:rPr>
              <w:t>(szkolenia / spotkania informacyjne)</w:t>
            </w:r>
            <w:r w:rsidR="002749EE" w:rsidRPr="00827CF7">
              <w:rPr>
                <w:rFonts w:ascii="Times New Roman" w:hAnsi="Times New Roman" w:cs="Times New Roman"/>
              </w:rPr>
              <w:t>.</w:t>
            </w:r>
          </w:p>
          <w:p w:rsidR="00BF132D" w:rsidRPr="00827CF7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Biura LGD bazująca na dokumentacji trenerów i doradców związanej z prowadzonymi szkoleniami i doradztwem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</w:tr>
      <w:tr w:rsidR="00974EE3" w:rsidRPr="003F4488" w:rsidTr="009D68B4">
        <w:tc>
          <w:tcPr>
            <w:tcW w:w="0" w:type="auto"/>
            <w:gridSpan w:val="2"/>
            <w:shd w:val="clear" w:color="auto" w:fill="F2F2F2" w:themeFill="background1" w:themeFillShade="F2"/>
          </w:tcPr>
          <w:p w:rsidR="00BF132D" w:rsidRPr="003F4488" w:rsidRDefault="00BF132D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F132D" w:rsidRPr="003F4488" w:rsidRDefault="00BF132D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BF132D" w:rsidRPr="00E03F29" w:rsidRDefault="00DC63DC" w:rsidP="009D68B4">
            <w:pPr>
              <w:rPr>
                <w:rFonts w:ascii="Times New Roman" w:hAnsi="Times New Roman" w:cs="Times New Roman"/>
              </w:rPr>
            </w:pPr>
            <w:r w:rsidRPr="00BD049C">
              <w:rPr>
                <w:rFonts w:ascii="Times New Roman" w:hAnsi="Times New Roman" w:cs="Times New Roman"/>
              </w:rPr>
              <w:t>557</w:t>
            </w:r>
          </w:p>
        </w:tc>
      </w:tr>
    </w:tbl>
    <w:p w:rsidR="009D68B4" w:rsidRPr="003F4488" w:rsidRDefault="009D68B4" w:rsidP="009D68B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2457"/>
        <w:gridCol w:w="2384"/>
        <w:gridCol w:w="1780"/>
        <w:gridCol w:w="2450"/>
        <w:gridCol w:w="1358"/>
        <w:gridCol w:w="1328"/>
        <w:gridCol w:w="1109"/>
        <w:gridCol w:w="2279"/>
      </w:tblGrid>
      <w:tr w:rsidR="004209F9" w:rsidRPr="003F4488" w:rsidTr="00D720F3">
        <w:trPr>
          <w:trHeight w:val="298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2</w:t>
            </w:r>
          </w:p>
        </w:tc>
        <w:tc>
          <w:tcPr>
            <w:tcW w:w="0" w:type="auto"/>
            <w:gridSpan w:val="7"/>
            <w:shd w:val="clear" w:color="auto" w:fill="8DB3E2" w:themeFill="text2" w:themeFillTint="66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</w:t>
            </w:r>
            <w:r w:rsidR="00404C4D" w:rsidRPr="003F4488">
              <w:rPr>
                <w:rFonts w:ascii="Times New Roman" w:hAnsi="Times New Roman" w:cs="Times New Roman"/>
                <w:b/>
              </w:rPr>
              <w:t>zmocnienie infrastruktury turystycznej i rekreacyjnej oraz tożsamości kulturowej i ochrony dziedzictwa lokalnego.</w:t>
            </w:r>
          </w:p>
        </w:tc>
      </w:tr>
      <w:tr w:rsidR="004209F9" w:rsidRPr="003F4488" w:rsidTr="009D68B4">
        <w:tc>
          <w:tcPr>
            <w:tcW w:w="0" w:type="auto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vMerge w:val="restart"/>
            <w:vAlign w:val="center"/>
          </w:tcPr>
          <w:p w:rsidR="001C7DA5" w:rsidRPr="003F4488" w:rsidRDefault="001C7DA5" w:rsidP="009D6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Promocja obszaru LGD oparta na lokalnym dziedzictwie i  produktach lokalnych.</w:t>
            </w:r>
          </w:p>
        </w:tc>
      </w:tr>
      <w:tr w:rsidR="004209F9" w:rsidRPr="003F4488" w:rsidTr="009D68B4">
        <w:tc>
          <w:tcPr>
            <w:tcW w:w="0" w:type="auto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  <w:vMerge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Rozwój tradycji i kultury lokalnej obszaru LGD.</w:t>
            </w:r>
          </w:p>
        </w:tc>
      </w:tr>
      <w:tr w:rsidR="004209F9" w:rsidRPr="003F4488" w:rsidTr="009D68B4">
        <w:tc>
          <w:tcPr>
            <w:tcW w:w="0" w:type="auto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  <w:vMerge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1C7DA5" w:rsidRPr="003F4488" w:rsidRDefault="001C7DA5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Aktywizacja i integracja obszaru LGD na rzecz turystyki,  rekreacji, kultury i historii</w:t>
            </w:r>
          </w:p>
        </w:tc>
      </w:tr>
      <w:tr w:rsidR="0038620D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5034B3" w:rsidRDefault="009D68B4" w:rsidP="00C87A0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Wskaźniki oddziaływania dla cel</w:t>
            </w:r>
            <w:r w:rsidR="00C87A03" w:rsidRPr="005034B3">
              <w:rPr>
                <w:rFonts w:ascii="Times New Roman" w:hAnsi="Times New Roman" w:cs="Times New Roman"/>
              </w:rPr>
              <w:t>u</w:t>
            </w:r>
            <w:r w:rsidRPr="005034B3">
              <w:rPr>
                <w:rFonts w:ascii="Times New Roman" w:hAnsi="Times New Roman" w:cs="Times New Roman"/>
              </w:rPr>
              <w:t xml:space="preserve"> </w:t>
            </w:r>
            <w:r w:rsidR="00C87A03" w:rsidRPr="005034B3">
              <w:rPr>
                <w:rFonts w:ascii="Times New Roman" w:hAnsi="Times New Roman" w:cs="Times New Roman"/>
              </w:rPr>
              <w:t>ogólnego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 xml:space="preserve">Stan początkowy </w:t>
            </w:r>
            <w:r w:rsidRPr="005034B3">
              <w:rPr>
                <w:rFonts w:ascii="Times New Roman" w:hAnsi="Times New Roman" w:cs="Times New Roman"/>
              </w:rPr>
              <w:lastRenderedPageBreak/>
              <w:t>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lastRenderedPageBreak/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38620D" w:rsidRPr="003F4488" w:rsidTr="00C87A03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 2</w:t>
            </w:r>
          </w:p>
        </w:tc>
        <w:tc>
          <w:tcPr>
            <w:tcW w:w="0" w:type="auto"/>
            <w:gridSpan w:val="3"/>
          </w:tcPr>
          <w:p w:rsidR="009D68B4" w:rsidRPr="005034B3" w:rsidRDefault="009D68B4" w:rsidP="009D68B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osób korzystających z nowej oferty turystycznej, rekreacyjnej, kulturowej i historycznej</w:t>
            </w:r>
            <w:r w:rsidR="00186016" w:rsidRPr="00503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5034B3" w:rsidRDefault="009D68B4" w:rsidP="00C87A0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5034B3" w:rsidRDefault="00C87A03" w:rsidP="00432288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342263</w:t>
            </w:r>
          </w:p>
        </w:tc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</w:tr>
      <w:tr w:rsidR="0038620D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Stan początkowy  2014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5034B3" w:rsidRDefault="009D68B4" w:rsidP="005B5160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 xml:space="preserve">Plan </w:t>
            </w:r>
            <w:r w:rsidRPr="00BD049C">
              <w:rPr>
                <w:rFonts w:ascii="Times New Roman" w:hAnsi="Times New Roman" w:cs="Times New Roman"/>
              </w:rPr>
              <w:t>202</w:t>
            </w:r>
            <w:r w:rsidR="005B5160" w:rsidRPr="00BD049C">
              <w:rPr>
                <w:rFonts w:ascii="Times New Roman" w:hAnsi="Times New Roman" w:cs="Times New Roman"/>
              </w:rPr>
              <w:t>2</w:t>
            </w:r>
            <w:r w:rsidR="005B5160">
              <w:rPr>
                <w:rFonts w:ascii="Times New Roman" w:hAnsi="Times New Roman" w:cs="Times New Roman"/>
              </w:rPr>
              <w:t xml:space="preserve"> </w:t>
            </w:r>
            <w:r w:rsidRPr="005034B3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38620D" w:rsidRPr="003F4488" w:rsidTr="009D68B4">
        <w:trPr>
          <w:trHeight w:val="563"/>
        </w:trPr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</w:t>
            </w:r>
            <w:r w:rsidR="00186016">
              <w:rPr>
                <w:rFonts w:ascii="Times New Roman" w:hAnsi="Times New Roman" w:cs="Times New Roman"/>
              </w:rPr>
              <w:t>b objętych narzędziami promocji.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:rsidR="009D68B4" w:rsidRPr="005034B3" w:rsidRDefault="00432288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262490</w:t>
            </w:r>
          </w:p>
        </w:tc>
        <w:tc>
          <w:tcPr>
            <w:tcW w:w="0" w:type="auto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5034B3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5034B3" w:rsidRDefault="00F027D2" w:rsidP="00432288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262490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projektów.</w:t>
            </w: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2.2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uczestnicząca w wydarzeniach oraz korzystająca z infrastruktury kultury</w:t>
            </w:r>
            <w:r w:rsidR="001860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14000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2.3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osób uczestnicząca w wydarzeniach oraz korzystająca z infrastruktury turystyki,  rekreacji, kultury i historii</w:t>
            </w:r>
          </w:p>
        </w:tc>
        <w:tc>
          <w:tcPr>
            <w:tcW w:w="0" w:type="auto"/>
            <w:gridSpan w:val="2"/>
            <w:vAlign w:val="center"/>
          </w:tcPr>
          <w:p w:rsidR="009D68B4" w:rsidRPr="00710253" w:rsidRDefault="00710253" w:rsidP="009D68B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2346F">
              <w:rPr>
                <w:rFonts w:ascii="Times New Roman" w:hAnsi="Times New Roman" w:cs="Times New Roman"/>
              </w:rPr>
              <w:t>2</w:t>
            </w:r>
            <w:r w:rsidR="0076516F" w:rsidRPr="0042346F">
              <w:rPr>
                <w:rFonts w:ascii="Times New Roman" w:hAnsi="Times New Roman" w:cs="Times New Roman"/>
              </w:rPr>
              <w:t>4 8</w:t>
            </w:r>
            <w:r w:rsidR="00C44A87" w:rsidRPr="0042346F">
              <w:rPr>
                <w:rFonts w:ascii="Times New Roman" w:hAnsi="Times New Roman" w:cs="Times New Roman"/>
              </w:rPr>
              <w:t>3</w:t>
            </w:r>
            <w:r w:rsidRPr="00423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3F4488" w:rsidRDefault="0076516F" w:rsidP="009D68B4">
            <w:pPr>
              <w:jc w:val="center"/>
              <w:rPr>
                <w:rFonts w:ascii="Times New Roman" w:hAnsi="Times New Roman" w:cs="Times New Roman"/>
              </w:rPr>
            </w:pPr>
            <w:r w:rsidRPr="0042346F">
              <w:rPr>
                <w:rFonts w:ascii="Times New Roman" w:hAnsi="Times New Roman" w:cs="Times New Roman"/>
              </w:rPr>
              <w:t>24</w:t>
            </w:r>
            <w:r w:rsidR="00710253" w:rsidRPr="0042346F">
              <w:rPr>
                <w:rFonts w:ascii="Times New Roman" w:hAnsi="Times New Roman" w:cs="Times New Roman"/>
              </w:rPr>
              <w:t xml:space="preserve"> </w:t>
            </w:r>
            <w:r w:rsidRPr="0042346F">
              <w:rPr>
                <w:rFonts w:ascii="Times New Roman" w:hAnsi="Times New Roman" w:cs="Times New Roman"/>
              </w:rPr>
              <w:t>8</w:t>
            </w:r>
            <w:r w:rsidR="00C44A87" w:rsidRPr="0042346F">
              <w:rPr>
                <w:rFonts w:ascii="Times New Roman" w:hAnsi="Times New Roman" w:cs="Times New Roman"/>
              </w:rPr>
              <w:t>3</w:t>
            </w:r>
            <w:r w:rsidR="00710253" w:rsidRPr="00423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09F9" w:rsidRPr="003F4488" w:rsidTr="009D68B4">
        <w:tc>
          <w:tcPr>
            <w:tcW w:w="0" w:type="auto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Sposób realizacji (konkurs, projekt grantowy, operacja własna, projekt współpracy, aktywizacja, 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produktu</w:t>
            </w:r>
          </w:p>
        </w:tc>
      </w:tr>
      <w:tr w:rsidR="0038620D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narzędzi graficznych i multimedialnych.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8561F" w:rsidRDefault="00E92901" w:rsidP="009D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Wnioskodawcy</w:t>
            </w:r>
            <w:r w:rsidR="0068561F">
              <w:rPr>
                <w:rFonts w:ascii="Times New Roman" w:hAnsi="Times New Roman" w:cs="Times New Roman"/>
              </w:rPr>
              <w:t xml:space="preserve">: </w:t>
            </w:r>
          </w:p>
          <w:p w:rsidR="0068561F" w:rsidRPr="002F2A2E" w:rsidRDefault="002F2A2E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 xml:space="preserve">organizacje </w:t>
            </w:r>
            <w:r w:rsidR="0068561F" w:rsidRPr="002F2A2E">
              <w:rPr>
                <w:rFonts w:ascii="Times New Roman" w:hAnsi="Times New Roman" w:cs="Times New Roman"/>
              </w:rPr>
              <w:t>pozarządowe</w:t>
            </w:r>
            <w:r w:rsidR="0038620D" w:rsidRPr="002F2A2E">
              <w:rPr>
                <w:rFonts w:ascii="Times New Roman" w:hAnsi="Times New Roman" w:cs="Times New Roman"/>
              </w:rPr>
              <w:t>,</w:t>
            </w:r>
            <w:r w:rsidRPr="002F2A2E">
              <w:rPr>
                <w:rFonts w:ascii="Times New Roman" w:hAnsi="Times New Roman" w:cs="Times New Roman"/>
              </w:rPr>
              <w:t xml:space="preserve"> </w:t>
            </w:r>
            <w:r w:rsidR="0038620D" w:rsidRPr="002F2A2E">
              <w:rPr>
                <w:rFonts w:ascii="Times New Roman" w:hAnsi="Times New Roman" w:cs="Times New Roman"/>
              </w:rPr>
              <w:t>parafie</w:t>
            </w:r>
          </w:p>
          <w:p w:rsidR="009D68B4" w:rsidRPr="0068561F" w:rsidRDefault="0068561F" w:rsidP="00A13F10">
            <w:pPr>
              <w:rPr>
                <w:rFonts w:ascii="Times New Roman" w:hAnsi="Times New Roman" w:cs="Times New Roman"/>
                <w:strike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</w:t>
            </w:r>
            <w:r w:rsidR="00A13F10" w:rsidRPr="002F2A2E">
              <w:rPr>
                <w:rFonts w:ascii="Times New Roman" w:hAnsi="Times New Roman" w:cs="Times New Roman"/>
              </w:rPr>
              <w:t xml:space="preserve">, </w:t>
            </w:r>
            <w:r w:rsidR="004209F9" w:rsidRPr="002F2A2E">
              <w:rPr>
                <w:rFonts w:ascii="Times New Roman" w:hAnsi="Times New Roman" w:cs="Times New Roman"/>
              </w:rPr>
              <w:t>osoby odwiedzające</w:t>
            </w:r>
            <w:r w:rsidR="00A13F10" w:rsidRPr="002F2A2E">
              <w:rPr>
                <w:rFonts w:ascii="Times New Roman" w:hAnsi="Times New Roman" w:cs="Times New Roman"/>
              </w:rPr>
              <w:t xml:space="preserve">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5034B3" w:rsidRDefault="009D68B4" w:rsidP="009D68B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 narzędzi promocji obszaru LGD</w:t>
            </w:r>
            <w:r w:rsidR="002749EE" w:rsidRPr="00503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5034B3" w:rsidRDefault="001C2DCE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2</w:t>
            </w:r>
          </w:p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68B4" w:rsidRPr="003F4488" w:rsidRDefault="009D68B4" w:rsidP="005C7C7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D720F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z przeprowadzanymi konkursami i sprawozdaniami beneficjentów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produktów lokalnych.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E92901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E92901" w:rsidRPr="002F2A2E" w:rsidRDefault="00E92901" w:rsidP="002F2A2E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 xml:space="preserve">organizacje pozarządowe </w:t>
            </w:r>
            <w:r w:rsidR="004209F9" w:rsidRPr="002F2A2E">
              <w:rPr>
                <w:rFonts w:ascii="Times New Roman" w:hAnsi="Times New Roman" w:cs="Times New Roman"/>
              </w:rPr>
              <w:t xml:space="preserve">Odbiorcy: </w:t>
            </w:r>
            <w:r w:rsidR="004209F9" w:rsidRPr="002F2A2E">
              <w:rPr>
                <w:rFonts w:ascii="Times New Roman" w:hAnsi="Times New Roman" w:cs="Times New Roman"/>
              </w:rPr>
              <w:lastRenderedPageBreak/>
              <w:t>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Projekt grantowy 5</w:t>
            </w:r>
          </w:p>
        </w:tc>
        <w:tc>
          <w:tcPr>
            <w:tcW w:w="0" w:type="auto"/>
          </w:tcPr>
          <w:p w:rsidR="009D68B4" w:rsidRPr="005034B3" w:rsidRDefault="009D68B4" w:rsidP="009D68B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 narzędzi promocji produktu lokalnego</w:t>
            </w:r>
            <w:r w:rsidR="003C5EE4" w:rsidRPr="005034B3">
              <w:rPr>
                <w:rFonts w:ascii="Times New Roman" w:hAnsi="Times New Roman" w:cs="Times New Roman"/>
              </w:rPr>
              <w:t xml:space="preserve"> (zgodnie z </w:t>
            </w:r>
            <w:r w:rsidR="003C5EE4" w:rsidRPr="005034B3">
              <w:rPr>
                <w:rFonts w:ascii="Times New Roman" w:hAnsi="Times New Roman" w:cs="Times New Roman"/>
              </w:rPr>
              <w:lastRenderedPageBreak/>
              <w:t>typami działań tabela nr 3).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lastRenderedPageBreak/>
              <w:t>Szt.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15</w:t>
            </w:r>
          </w:p>
          <w:p w:rsidR="009D68B4" w:rsidRPr="005034B3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2.2.1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Wsparcie inicjatyw związanych z lokalnym dziedzictwem kulturowym i historycznym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B97163" w:rsidRPr="002F2A2E" w:rsidRDefault="009D68B4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 xml:space="preserve">Wnioskodawcy: </w:t>
            </w:r>
          </w:p>
          <w:p w:rsidR="00B97163" w:rsidRPr="002F2A2E" w:rsidRDefault="00B97163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</w:t>
            </w:r>
          </w:p>
          <w:p w:rsidR="009D68B4" w:rsidRPr="003F4488" w:rsidRDefault="004209F9" w:rsidP="009D68B4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Odbiorcy: 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6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wydarzeń, inicjatyw lub imprez</w:t>
            </w:r>
            <w:r w:rsidR="002749EE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Lokalne miejsca tradycji i wydarzeń historycznych.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B8421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</w:p>
          <w:p w:rsidR="00B84218" w:rsidRPr="002F2A2E" w:rsidRDefault="00B84218" w:rsidP="002F2A2E">
            <w:pPr>
              <w:rPr>
                <w:rFonts w:ascii="Times New Roman" w:hAnsi="Times New Roman" w:cs="Times New Roman"/>
              </w:rPr>
            </w:pPr>
            <w:r w:rsidRPr="002F2A2E">
              <w:rPr>
                <w:rFonts w:ascii="Times New Roman" w:hAnsi="Times New Roman" w:cs="Times New Roman"/>
              </w:rPr>
              <w:t>organizacje pozarządowe, jednostki samorządu terytorialnego</w:t>
            </w:r>
            <w:r w:rsidR="0038620D" w:rsidRPr="002F2A2E">
              <w:rPr>
                <w:rFonts w:ascii="Times New Roman" w:hAnsi="Times New Roman" w:cs="Times New Roman"/>
              </w:rPr>
              <w:t xml:space="preserve">, parafie </w:t>
            </w:r>
            <w:r w:rsidR="004209F9" w:rsidRPr="002F2A2E">
              <w:rPr>
                <w:rFonts w:ascii="Times New Roman" w:hAnsi="Times New Roman" w:cs="Times New Roman"/>
              </w:rPr>
              <w:t>Odbiorcy: 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 Zachowa</w:t>
            </w:r>
            <w:r w:rsidR="00B31B44" w:rsidRPr="003F4488">
              <w:rPr>
                <w:rFonts w:ascii="Times New Roman" w:hAnsi="Times New Roman" w:cs="Times New Roman"/>
              </w:rPr>
              <w:t>nie „ginących zawodów”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FB2CEE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Wnioskodawcy:</w:t>
            </w:r>
          </w:p>
          <w:p w:rsidR="009D68B4" w:rsidRPr="009C5DFD" w:rsidRDefault="00FB2CEE" w:rsidP="009C5DFD">
            <w:pPr>
              <w:rPr>
                <w:rFonts w:ascii="Times New Roman" w:hAnsi="Times New Roman" w:cs="Times New Roman"/>
                <w:strike/>
              </w:rPr>
            </w:pPr>
            <w:r w:rsidRPr="009C5DFD">
              <w:rPr>
                <w:rFonts w:ascii="Times New Roman" w:hAnsi="Times New Roman" w:cs="Times New Roman"/>
              </w:rPr>
              <w:t>organizacje pozarządowe, jednostki samorządu terytorialnego</w:t>
            </w:r>
            <w:r w:rsidR="0038620D" w:rsidRPr="009C5DFD">
              <w:rPr>
                <w:rFonts w:ascii="Times New Roman" w:hAnsi="Times New Roman" w:cs="Times New Roman"/>
              </w:rPr>
              <w:t xml:space="preserve">, parafie </w:t>
            </w:r>
            <w:r w:rsidR="004209F9" w:rsidRPr="009C5DFD">
              <w:rPr>
                <w:rFonts w:ascii="Times New Roman" w:hAnsi="Times New Roman" w:cs="Times New Roman"/>
              </w:rPr>
              <w:t>Odbiorcy: 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5034B3" w:rsidRDefault="009D68B4" w:rsidP="003C5EE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narzędzi edukacyjnych na rzecz  reaktywacji „ginących zawodów”</w:t>
            </w:r>
            <w:r w:rsidR="003C5EE4" w:rsidRPr="005034B3">
              <w:rPr>
                <w:rFonts w:ascii="Times New Roman" w:hAnsi="Times New Roman" w:cs="Times New Roman"/>
              </w:rPr>
              <w:t xml:space="preserve"> (zgodnie z typami działań tabela nr 3).</w:t>
            </w:r>
            <w:r w:rsidRPr="00503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2.3.1 </w:t>
            </w:r>
          </w:p>
        </w:tc>
        <w:tc>
          <w:tcPr>
            <w:tcW w:w="0" w:type="auto"/>
          </w:tcPr>
          <w:p w:rsidR="009D68B4" w:rsidRPr="009C5DFD" w:rsidRDefault="009D68B4" w:rsidP="009C5D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Rozwój infras</w:t>
            </w:r>
            <w:r w:rsidR="002B44D3" w:rsidRPr="003F4488">
              <w:rPr>
                <w:rFonts w:ascii="Times New Roman" w:hAnsi="Times New Roman" w:cs="Times New Roman"/>
                <w:color w:val="000000" w:themeColor="text1"/>
              </w:rPr>
              <w:t>truktury rekreacyjnej</w:t>
            </w:r>
            <w:r w:rsidR="009C5DFD" w:rsidRPr="009C5DF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i wypoczynkowej</w:t>
            </w:r>
            <w:r w:rsidR="002B44D3" w:rsidRPr="003F448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A6AD1" w:rsidRPr="009C5DFD" w:rsidRDefault="009D68B4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 xml:space="preserve">Wnioskodawcy: </w:t>
            </w:r>
          </w:p>
          <w:p w:rsidR="009D68B4" w:rsidRPr="007A6AD1" w:rsidRDefault="007A6AD1" w:rsidP="009C5DFD">
            <w:pPr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C5DFD">
              <w:rPr>
                <w:rFonts w:ascii="Times New Roman" w:hAnsi="Times New Roman" w:cs="Times New Roman"/>
              </w:rPr>
              <w:t>organizacje pozarządowe, jednostki samorządu terytorialnego</w:t>
            </w:r>
            <w:r w:rsidR="0038620D" w:rsidRPr="009C5DFD">
              <w:rPr>
                <w:rFonts w:ascii="Times New Roman" w:hAnsi="Times New Roman" w:cs="Times New Roman"/>
              </w:rPr>
              <w:t xml:space="preserve">, parafie </w:t>
            </w:r>
            <w:r w:rsidR="004209F9" w:rsidRPr="009C5DFD">
              <w:rPr>
                <w:rFonts w:ascii="Times New Roman" w:hAnsi="Times New Roman" w:cs="Times New Roman"/>
              </w:rPr>
              <w:t>Odbiorcy: mieszkańcy obszaru LGD, osoby odwiedzające obszar LGD.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  <w:tc>
          <w:tcPr>
            <w:tcW w:w="0" w:type="auto"/>
          </w:tcPr>
          <w:p w:rsidR="009D68B4" w:rsidRPr="005034B3" w:rsidRDefault="009D68B4" w:rsidP="009C5DFD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nowej infras</w:t>
            </w:r>
            <w:r w:rsidR="002B44D3" w:rsidRPr="005034B3">
              <w:rPr>
                <w:rFonts w:ascii="Times New Roman" w:hAnsi="Times New Roman" w:cs="Times New Roman"/>
              </w:rPr>
              <w:t>truktury rekreacyjnej</w:t>
            </w:r>
            <w:r w:rsidRPr="005034B3">
              <w:rPr>
                <w:rFonts w:ascii="Times New Roman" w:hAnsi="Times New Roman" w:cs="Times New Roman"/>
              </w:rPr>
              <w:t xml:space="preserve"> i wypoczynkowej</w:t>
            </w:r>
            <w:r w:rsidR="002749EE" w:rsidRPr="005034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42346F" w:rsidRDefault="0076516F" w:rsidP="00D720F3">
            <w:pPr>
              <w:jc w:val="center"/>
              <w:rPr>
                <w:rFonts w:ascii="Times New Roman" w:hAnsi="Times New Roman" w:cs="Times New Roman"/>
              </w:rPr>
            </w:pPr>
            <w:r w:rsidRPr="0042346F">
              <w:rPr>
                <w:rFonts w:ascii="Times New Roman" w:hAnsi="Times New Roman" w:cs="Times New Roman"/>
              </w:rPr>
              <w:t>23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Kultura – l</w:t>
            </w:r>
            <w:r w:rsidR="00B31B44" w:rsidRPr="003F4488">
              <w:rPr>
                <w:rFonts w:ascii="Times New Roman" w:hAnsi="Times New Roman" w:cs="Times New Roman"/>
              </w:rPr>
              <w:t xml:space="preserve">okomotywą </w:t>
            </w:r>
            <w:r w:rsidR="00B31B44" w:rsidRPr="003F4488">
              <w:rPr>
                <w:rFonts w:ascii="Times New Roman" w:hAnsi="Times New Roman" w:cs="Times New Roman"/>
              </w:rPr>
              <w:lastRenderedPageBreak/>
              <w:t>aktywności społecznej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C0E16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Wnioskodawcy:</w:t>
            </w:r>
          </w:p>
          <w:p w:rsidR="007C0E16" w:rsidRPr="009C5DFD" w:rsidRDefault="007C0E16" w:rsidP="009C5DFD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lastRenderedPageBreak/>
              <w:t>organizacje pozarządowe, jednostki samorządu terytorialnego</w:t>
            </w:r>
            <w:r w:rsidR="0038620D" w:rsidRPr="009C5DFD">
              <w:rPr>
                <w:rFonts w:ascii="Times New Roman" w:hAnsi="Times New Roman" w:cs="Times New Roman"/>
              </w:rPr>
              <w:t>, parafie</w:t>
            </w:r>
            <w:r w:rsidR="009D68B4" w:rsidRPr="009C5DFD">
              <w:rPr>
                <w:rFonts w:ascii="Times New Roman" w:hAnsi="Times New Roman" w:cs="Times New Roman"/>
              </w:rPr>
              <w:t xml:space="preserve"> </w:t>
            </w:r>
            <w:r w:rsidRPr="009C5DFD">
              <w:rPr>
                <w:rFonts w:ascii="Times New Roman" w:hAnsi="Times New Roman" w:cs="Times New Roman"/>
              </w:rPr>
              <w:t xml:space="preserve">Odbiorcy: </w:t>
            </w:r>
            <w:r w:rsidR="004209F9" w:rsidRPr="009C5DFD">
              <w:rPr>
                <w:rFonts w:ascii="Times New Roman" w:hAnsi="Times New Roman" w:cs="Times New Roman"/>
              </w:rPr>
              <w:t xml:space="preserve">instytucje i organizacje działające w sferze kultury, </w:t>
            </w:r>
            <w:r w:rsidRPr="009C5DFD">
              <w:rPr>
                <w:rFonts w:ascii="Times New Roman" w:hAnsi="Times New Roman" w:cs="Times New Roman"/>
              </w:rPr>
              <w:t>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Konkurs</w:t>
            </w:r>
          </w:p>
        </w:tc>
        <w:tc>
          <w:tcPr>
            <w:tcW w:w="0" w:type="auto"/>
          </w:tcPr>
          <w:p w:rsidR="009D68B4" w:rsidRPr="005034B3" w:rsidRDefault="007265C0" w:rsidP="009D68B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 xml:space="preserve">Liczba instytucji i </w:t>
            </w:r>
            <w:r w:rsidRPr="005034B3">
              <w:rPr>
                <w:rFonts w:ascii="Times New Roman" w:hAnsi="Times New Roman" w:cs="Times New Roman"/>
              </w:rPr>
              <w:lastRenderedPageBreak/>
              <w:t>organizacji działających w sferze kultury, którym udzielono wsparcia szkoleniowego  i doradczego.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7265C0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21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20D" w:rsidRPr="003F4488" w:rsidTr="009D68B4"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2.3.3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Infrastruktura turystyczna</w:t>
            </w:r>
            <w:r w:rsidR="002749EE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C5DFD" w:rsidRDefault="009A0315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 xml:space="preserve">Odbiorcy: </w:t>
            </w:r>
          </w:p>
          <w:p w:rsidR="009D68B4" w:rsidRPr="003F4488" w:rsidRDefault="004209F9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>m</w:t>
            </w:r>
            <w:r w:rsidR="009D68B4" w:rsidRPr="009C5DFD">
              <w:rPr>
                <w:rFonts w:ascii="Times New Roman" w:hAnsi="Times New Roman" w:cs="Times New Roman"/>
              </w:rPr>
              <w:t>ieszkańcy</w:t>
            </w:r>
            <w:r w:rsidR="007C0E16" w:rsidRPr="009C5DFD">
              <w:rPr>
                <w:rFonts w:ascii="Times New Roman" w:hAnsi="Times New Roman" w:cs="Times New Roman"/>
              </w:rPr>
              <w:t xml:space="preserve"> obszaru</w:t>
            </w:r>
            <w:r w:rsidR="009D68B4" w:rsidRPr="007C0E16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9D68B4" w:rsidRPr="003F4488">
              <w:rPr>
                <w:rFonts w:ascii="Times New Roman" w:hAnsi="Times New Roman" w:cs="Times New Roman"/>
              </w:rPr>
              <w:t>LGD, turyści.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 1.1</w:t>
            </w:r>
          </w:p>
        </w:tc>
        <w:tc>
          <w:tcPr>
            <w:tcW w:w="0" w:type="auto"/>
          </w:tcPr>
          <w:p w:rsidR="009D68B4" w:rsidRPr="005034B3" w:rsidRDefault="009D68B4" w:rsidP="005B09A7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nowych narzędzi współpracy</w:t>
            </w:r>
            <w:r w:rsidR="003C5EE4" w:rsidRPr="005034B3">
              <w:rPr>
                <w:rFonts w:ascii="Times New Roman" w:hAnsi="Times New Roman" w:cs="Times New Roman"/>
              </w:rPr>
              <w:t xml:space="preserve"> (zgo</w:t>
            </w:r>
            <w:r w:rsidR="005B09A7" w:rsidRPr="005034B3">
              <w:rPr>
                <w:rFonts w:ascii="Times New Roman" w:hAnsi="Times New Roman" w:cs="Times New Roman"/>
              </w:rPr>
              <w:t>dnie z typami działań tabela</w:t>
            </w:r>
            <w:r w:rsidR="007B4E89" w:rsidRPr="005034B3">
              <w:rPr>
                <w:rFonts w:ascii="Times New Roman" w:hAnsi="Times New Roman" w:cs="Times New Roman"/>
              </w:rPr>
              <w:t xml:space="preserve"> </w:t>
            </w:r>
            <w:r w:rsidR="005B09A7" w:rsidRPr="005034B3">
              <w:rPr>
                <w:rFonts w:ascii="Times New Roman" w:hAnsi="Times New Roman" w:cs="Times New Roman"/>
              </w:rPr>
              <w:t>nr</w:t>
            </w:r>
            <w:r w:rsidR="007B4E89" w:rsidRPr="005034B3">
              <w:rPr>
                <w:rFonts w:ascii="Times New Roman" w:hAnsi="Times New Roman" w:cs="Times New Roman"/>
              </w:rPr>
              <w:t xml:space="preserve"> </w:t>
            </w:r>
            <w:r w:rsidR="003C5EE4" w:rsidRPr="005034B3">
              <w:rPr>
                <w:rFonts w:ascii="Times New Roman" w:hAnsi="Times New Roman" w:cs="Times New Roman"/>
              </w:rPr>
              <w:t>3).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realizacja umowy współpracy.</w:t>
            </w:r>
          </w:p>
        </w:tc>
      </w:tr>
      <w:tr w:rsidR="004209F9" w:rsidRPr="003F4488" w:rsidTr="009D68B4">
        <w:tc>
          <w:tcPr>
            <w:tcW w:w="0" w:type="auto"/>
            <w:gridSpan w:val="2"/>
            <w:shd w:val="clear" w:color="auto" w:fill="F2F2F2" w:themeFill="background1" w:themeFillShade="F2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9D68B4" w:rsidRPr="000C6644" w:rsidRDefault="0076516F" w:rsidP="009D68B4">
            <w:pPr>
              <w:rPr>
                <w:rFonts w:ascii="Times New Roman" w:hAnsi="Times New Roman" w:cs="Times New Roman"/>
              </w:rPr>
            </w:pPr>
            <w:r w:rsidRPr="0042346F">
              <w:rPr>
                <w:rFonts w:ascii="Times New Roman" w:hAnsi="Times New Roman" w:cs="Times New Roman"/>
              </w:rPr>
              <w:t>87</w:t>
            </w:r>
          </w:p>
        </w:tc>
      </w:tr>
    </w:tbl>
    <w:p w:rsidR="009D68B4" w:rsidRPr="003F4488" w:rsidRDefault="009D68B4" w:rsidP="009D68B4">
      <w:pPr>
        <w:spacing w:after="0" w:line="240" w:lineRule="auto"/>
        <w:rPr>
          <w:rFonts w:ascii="Times New Roman" w:hAnsi="Times New Roman" w:cs="Times New Roman"/>
        </w:rPr>
      </w:pPr>
    </w:p>
    <w:p w:rsidR="009C5DFD" w:rsidRPr="003F4488" w:rsidRDefault="009C5DFD" w:rsidP="009D68B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8"/>
        <w:gridCol w:w="2991"/>
        <w:gridCol w:w="1968"/>
        <w:gridCol w:w="1766"/>
        <w:gridCol w:w="2202"/>
        <w:gridCol w:w="1355"/>
        <w:gridCol w:w="1327"/>
        <w:gridCol w:w="1109"/>
        <w:gridCol w:w="2271"/>
      </w:tblGrid>
      <w:tr w:rsidR="009D68B4" w:rsidRPr="003F4488" w:rsidTr="00D720F3">
        <w:trPr>
          <w:trHeight w:val="346"/>
        </w:trPr>
        <w:tc>
          <w:tcPr>
            <w:tcW w:w="818" w:type="dxa"/>
            <w:shd w:val="clear" w:color="auto" w:fill="C2D69B" w:themeFill="accent3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91" w:type="dxa"/>
            <w:shd w:val="clear" w:color="auto" w:fill="C2D69B" w:themeFill="accent3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3</w:t>
            </w:r>
          </w:p>
        </w:tc>
        <w:tc>
          <w:tcPr>
            <w:tcW w:w="0" w:type="auto"/>
            <w:gridSpan w:val="7"/>
            <w:shd w:val="clear" w:color="auto" w:fill="C2D69B" w:themeFill="accent3" w:themeFillTint="99"/>
            <w:vAlign w:val="center"/>
          </w:tcPr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LGD rozwija i umacnia aktywność gospodarczą obszaru </w:t>
            </w:r>
            <w:r w:rsidR="007F2E4E" w:rsidRPr="003F448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D68B4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91" w:type="dxa"/>
            <w:vMerge w:val="restart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CELE SZCZEGÓŁOWE</w:t>
            </w:r>
          </w:p>
        </w:tc>
        <w:tc>
          <w:tcPr>
            <w:tcW w:w="0" w:type="auto"/>
            <w:gridSpan w:val="7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eastAsia="Times New Roman" w:hAnsi="Times New Roman" w:cs="Times New Roman"/>
                <w:b/>
              </w:rPr>
              <w:t>Wspieranie nowopowstających i funkcjonujących podmiotów gospodarczych działających na obszarze LGD poprzez wsparcie finansowe, doradcze i szkoleniowe.</w:t>
            </w:r>
          </w:p>
        </w:tc>
      </w:tr>
      <w:tr w:rsidR="009D68B4" w:rsidRPr="003F4488" w:rsidTr="009D68B4">
        <w:trPr>
          <w:trHeight w:val="70"/>
        </w:trPr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91" w:type="dxa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gridSpan w:val="7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eastAsia="Times New Roman" w:hAnsi="Times New Roman" w:cs="Times New Roman"/>
                <w:b/>
              </w:rPr>
              <w:t>Wzmocnienie działań promocyjnych i systemu sprzedaży produktów lokalnych.</w:t>
            </w:r>
          </w:p>
        </w:tc>
      </w:tr>
      <w:tr w:rsidR="007A691D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F027D2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oddziaływania</w:t>
            </w:r>
            <w:r w:rsidRPr="005034B3">
              <w:rPr>
                <w:rFonts w:ascii="Times New Roman" w:hAnsi="Times New Roman" w:cs="Times New Roman"/>
              </w:rPr>
              <w:t xml:space="preserve"> dla cel</w:t>
            </w:r>
            <w:r w:rsidR="00F027D2" w:rsidRPr="005034B3">
              <w:rPr>
                <w:rFonts w:ascii="Times New Roman" w:hAnsi="Times New Roman" w:cs="Times New Roman"/>
              </w:rPr>
              <w:t>u</w:t>
            </w:r>
            <w:r w:rsidRPr="005034B3">
              <w:rPr>
                <w:rFonts w:ascii="Times New Roman" w:hAnsi="Times New Roman" w:cs="Times New Roman"/>
              </w:rPr>
              <w:t xml:space="preserve"> </w:t>
            </w:r>
            <w:r w:rsidR="00F027D2" w:rsidRPr="005034B3">
              <w:rPr>
                <w:rFonts w:ascii="Times New Roman" w:hAnsi="Times New Roman" w:cs="Times New Roman"/>
              </w:rPr>
              <w:t>ogólnego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</w:t>
            </w:r>
          </w:p>
        </w:tc>
        <w:tc>
          <w:tcPr>
            <w:tcW w:w="7311" w:type="dxa"/>
            <w:gridSpan w:val="3"/>
          </w:tcPr>
          <w:p w:rsidR="009D68B4" w:rsidRPr="003F4488" w:rsidRDefault="009D68B4" w:rsidP="0082207D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Poprawa sytuacji życiowej osób zatrudnionych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  <w:p w:rsidR="009D68B4" w:rsidRPr="003F4488" w:rsidRDefault="009D68B4" w:rsidP="0082207D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Wzrost wiedzy z zakresu rozwoju gospodarczego</w:t>
            </w:r>
            <w:r w:rsidR="002749EE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9F49AC" w:rsidRDefault="009F49AC" w:rsidP="009D68B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49AC">
              <w:rPr>
                <w:rFonts w:ascii="Times New Roman" w:hAnsi="Times New Roman" w:cs="Times New Roman"/>
                <w:color w:val="FF0000"/>
              </w:rPr>
              <w:t>103</w:t>
            </w:r>
          </w:p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0" w:type="auto"/>
            <w:gridSpan w:val="2"/>
          </w:tcPr>
          <w:p w:rsidR="009D68B4" w:rsidRPr="003F4488" w:rsidRDefault="009D68B4" w:rsidP="0082207D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Raport z badania ankietowego Biura LGD</w:t>
            </w:r>
          </w:p>
          <w:p w:rsidR="009D68B4" w:rsidRPr="003F4488" w:rsidRDefault="009D68B4" w:rsidP="0082207D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Raport z badania ankietowego Biura LGD oraz raport zbiorczy bazujący na badaniach realizatorów projektów.</w:t>
            </w:r>
          </w:p>
        </w:tc>
      </w:tr>
      <w:tr w:rsidR="007A691D" w:rsidRPr="003F4488" w:rsidTr="009D68B4">
        <w:tc>
          <w:tcPr>
            <w:tcW w:w="0" w:type="auto"/>
            <w:gridSpan w:val="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Wskaźniki rezultatu dla celów szczegółowych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Stan początkowy 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 2022 rok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3.1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odbiorców</w:t>
            </w:r>
          </w:p>
        </w:tc>
        <w:tc>
          <w:tcPr>
            <w:tcW w:w="0" w:type="auto"/>
            <w:gridSpan w:val="2"/>
            <w:vAlign w:val="center"/>
          </w:tcPr>
          <w:p w:rsidR="009D68B4" w:rsidRPr="0042346F" w:rsidRDefault="008746CE" w:rsidP="009D68B4">
            <w:pPr>
              <w:jc w:val="center"/>
              <w:rPr>
                <w:rFonts w:ascii="Times New Roman" w:hAnsi="Times New Roman" w:cs="Times New Roman"/>
              </w:rPr>
            </w:pPr>
            <w:r w:rsidRPr="0042346F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0" w:type="auto"/>
            <w:vAlign w:val="center"/>
          </w:tcPr>
          <w:p w:rsidR="009D68B4" w:rsidRPr="0042346F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42346F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42346F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42346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42346F" w:rsidRDefault="009F49AC" w:rsidP="009D68B4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  <w:color w:val="FF0000"/>
              </w:rPr>
              <w:t>1303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 - raport zbiorczy opracowany na  podstawie sprawozdań beneficjentów / realizatorów projektów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 3.2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odbiorców</w:t>
            </w:r>
          </w:p>
        </w:tc>
        <w:tc>
          <w:tcPr>
            <w:tcW w:w="0" w:type="auto"/>
            <w:gridSpan w:val="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osoba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91D" w:rsidRPr="003F4488" w:rsidTr="009D68B4">
        <w:tc>
          <w:tcPr>
            <w:tcW w:w="0" w:type="auto"/>
            <w:gridSpan w:val="2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Grupy docelowe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Sposób realizacji (konkurs, projekt </w:t>
            </w:r>
            <w:r w:rsidRPr="003F4488">
              <w:rPr>
                <w:rFonts w:ascii="Times New Roman" w:hAnsi="Times New Roman" w:cs="Times New Roman"/>
              </w:rPr>
              <w:lastRenderedPageBreak/>
              <w:t>grantowy, operacja własna, projekt współpracy, aktywizacja, itp.)</w:t>
            </w:r>
          </w:p>
        </w:tc>
        <w:tc>
          <w:tcPr>
            <w:tcW w:w="0" w:type="auto"/>
            <w:gridSpan w:val="5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Wskaźniki produktu</w:t>
            </w:r>
          </w:p>
        </w:tc>
      </w:tr>
      <w:tr w:rsidR="007A691D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Jednostka </w:t>
            </w:r>
            <w:r w:rsidRPr="003F4488">
              <w:rPr>
                <w:rFonts w:ascii="Times New Roman" w:hAnsi="Times New Roman" w:cs="Times New Roman"/>
              </w:rPr>
              <w:lastRenderedPageBreak/>
              <w:t>miary</w:t>
            </w:r>
          </w:p>
        </w:tc>
        <w:tc>
          <w:tcPr>
            <w:tcW w:w="0" w:type="auto"/>
            <w:gridSpan w:val="2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Wartość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91D" w:rsidRPr="003F4488" w:rsidTr="009D68B4">
        <w:tc>
          <w:tcPr>
            <w:tcW w:w="0" w:type="auto"/>
            <w:gridSpan w:val="2"/>
            <w:vMerge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Początkowa 2016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Końcowa 2022 rok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Źródło danych / sposób pomiaru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Wsparcie przedsiębiorczości poprzez dotacje inwestycyjne.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5E7E3C" w:rsidRPr="009C5DFD" w:rsidRDefault="009D68B4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 xml:space="preserve">Wnioskodawcy: </w:t>
            </w:r>
          </w:p>
          <w:p w:rsidR="005E7E3C" w:rsidRPr="009C5DFD" w:rsidRDefault="005E7E3C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>osoby fizyczne, przedsiębiorcy</w:t>
            </w:r>
          </w:p>
          <w:p w:rsidR="005E7E3C" w:rsidRPr="005E7E3C" w:rsidRDefault="005E7E3C" w:rsidP="009D68B4">
            <w:pPr>
              <w:rPr>
                <w:rFonts w:ascii="Times New Roman" w:hAnsi="Times New Roman" w:cs="Times New Roman"/>
                <w:strike/>
              </w:rPr>
            </w:pPr>
            <w:r w:rsidRPr="009C5DFD">
              <w:rPr>
                <w:rFonts w:ascii="Times New Roman" w:hAnsi="Times New Roman" w:cs="Times New Roman"/>
              </w:rPr>
              <w:t>Odbiorcy: mieszkańcy obszaru LGD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miejsc pracy w tym samozatrudnienie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3F4488" w:rsidRDefault="009D68B4" w:rsidP="009C5F62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9C5F62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9F49AC" w:rsidRDefault="009F49AC" w:rsidP="009C5F62">
            <w:pPr>
              <w:rPr>
                <w:rFonts w:ascii="Times New Roman" w:hAnsi="Times New Roman" w:cs="Times New Roman"/>
                <w:color w:val="FF0000"/>
              </w:rPr>
            </w:pPr>
            <w:r w:rsidRPr="009F49AC">
              <w:rPr>
                <w:rFonts w:ascii="Times New Roman" w:hAnsi="Times New Roman" w:cs="Times New Roman"/>
                <w:color w:val="FF0000"/>
              </w:rPr>
              <w:t>103</w:t>
            </w:r>
          </w:p>
          <w:p w:rsidR="009D68B4" w:rsidRPr="003F4488" w:rsidRDefault="009D68B4" w:rsidP="00D720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z przeprowadzanymi konkursami i sprawozdaniami beneficjentów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Punkt wsparcia przedsiębiorczości lokalnej.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6D2CCB" w:rsidRPr="009C5DFD" w:rsidRDefault="006D2CCB" w:rsidP="009D68B4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 xml:space="preserve">Wnioskodawcy: organizacje pozarządowe </w:t>
            </w:r>
          </w:p>
          <w:p w:rsidR="009D68B4" w:rsidRPr="009C5DFD" w:rsidRDefault="006D2CCB" w:rsidP="009D68B4">
            <w:pPr>
              <w:rPr>
                <w:rFonts w:ascii="Times New Roman" w:hAnsi="Times New Roman" w:cs="Times New Roman"/>
                <w:strike/>
              </w:rPr>
            </w:pPr>
            <w:r w:rsidRPr="009C5DFD">
              <w:rPr>
                <w:rFonts w:ascii="Times New Roman" w:hAnsi="Times New Roman" w:cs="Times New Roman"/>
              </w:rPr>
              <w:t>Odbiorcy:</w:t>
            </w:r>
          </w:p>
          <w:p w:rsidR="009D68B4" w:rsidRPr="003F4488" w:rsidRDefault="00B630C0" w:rsidP="009D6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D68B4" w:rsidRPr="003F4488">
              <w:rPr>
                <w:rFonts w:ascii="Times New Roman" w:hAnsi="Times New Roman" w:cs="Times New Roman"/>
              </w:rPr>
              <w:t>otencjalni wnioskodawcy, realizatorzy operacji oraz mieszkańcy obszaru LGD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szkoleń i porad</w:t>
            </w:r>
            <w:r w:rsidR="002749EE">
              <w:rPr>
                <w:rFonts w:ascii="Times New Roman" w:hAnsi="Times New Roman" w:cs="Times New Roman"/>
              </w:rPr>
              <w:t>.</w:t>
            </w:r>
            <w:r w:rsidRPr="003F44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500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2991" w:type="dxa"/>
          </w:tcPr>
          <w:p w:rsidR="009D68B4" w:rsidRPr="003F4488" w:rsidRDefault="009D68B4" w:rsidP="009D68B4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Mechanizmy promocji i współpracy gospodarczej.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7A691D" w:rsidRPr="009C5DFD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Wnioskodawcy: </w:t>
            </w:r>
            <w:r w:rsidR="007A691D" w:rsidRPr="009C5DFD">
              <w:rPr>
                <w:rFonts w:ascii="Times New Roman" w:hAnsi="Times New Roman" w:cs="Times New Roman"/>
              </w:rPr>
              <w:t>organizacje pozarządowe</w:t>
            </w:r>
          </w:p>
          <w:p w:rsidR="009D68B4" w:rsidRPr="003F4488" w:rsidRDefault="007A691D" w:rsidP="009C5DFD">
            <w:pPr>
              <w:rPr>
                <w:rFonts w:ascii="Times New Roman" w:hAnsi="Times New Roman" w:cs="Times New Roman"/>
              </w:rPr>
            </w:pPr>
            <w:r w:rsidRPr="009C5DFD">
              <w:rPr>
                <w:rFonts w:ascii="Times New Roman" w:hAnsi="Times New Roman" w:cs="Times New Roman"/>
              </w:rPr>
              <w:t>Odbiorcy: mieszkańcy</w:t>
            </w:r>
            <w:r w:rsidR="009C5DFD">
              <w:rPr>
                <w:rFonts w:ascii="Times New Roman" w:hAnsi="Times New Roman" w:cs="Times New Roman"/>
              </w:rPr>
              <w:t xml:space="preserve"> </w:t>
            </w:r>
            <w:r w:rsidRPr="009C5DFD">
              <w:rPr>
                <w:rFonts w:ascii="Times New Roman" w:hAnsi="Times New Roman" w:cs="Times New Roman"/>
              </w:rPr>
              <w:t>obszaru LGD</w:t>
            </w:r>
            <w:r w:rsidR="00B630C0" w:rsidRPr="009C5DFD">
              <w:rPr>
                <w:rFonts w:ascii="Times New Roman" w:hAnsi="Times New Roman" w:cs="Times New Roman"/>
              </w:rPr>
              <w:t>, przedstawiciele sektora gospodarczego.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 7</w:t>
            </w:r>
          </w:p>
        </w:tc>
        <w:tc>
          <w:tcPr>
            <w:tcW w:w="0" w:type="auto"/>
          </w:tcPr>
          <w:p w:rsidR="009D68B4" w:rsidRPr="005034B3" w:rsidRDefault="009D68B4" w:rsidP="003C5EE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nowych mechanizmów promocji i współpracy</w:t>
            </w:r>
            <w:r w:rsidR="003C5EE4" w:rsidRPr="005034B3">
              <w:rPr>
                <w:rFonts w:ascii="Times New Roman" w:hAnsi="Times New Roman" w:cs="Times New Roman"/>
              </w:rPr>
              <w:t xml:space="preserve"> (zgodnie z typami działań tabela nr 3).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Szt. 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4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</w:tr>
      <w:tr w:rsidR="007A691D" w:rsidRPr="003F4488" w:rsidTr="009D68B4">
        <w:tc>
          <w:tcPr>
            <w:tcW w:w="818" w:type="dxa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2991" w:type="dxa"/>
          </w:tcPr>
          <w:p w:rsidR="009D68B4" w:rsidRPr="003F4488" w:rsidRDefault="009D68B4" w:rsidP="00B31B44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Wymiana doświadczeń</w:t>
            </w:r>
            <w:r w:rsidR="00B31B44" w:rsidRPr="003F4488">
              <w:rPr>
                <w:rFonts w:ascii="Times New Roman" w:eastAsia="Times New Roman" w:hAnsi="Times New Roman" w:cs="Times New Roman"/>
              </w:rPr>
              <w:t xml:space="preserve"> i promocja </w:t>
            </w:r>
            <w:r w:rsidRPr="003F4488">
              <w:rPr>
                <w:rFonts w:ascii="Times New Roman" w:eastAsia="Times New Roman" w:hAnsi="Times New Roman" w:cs="Times New Roman"/>
              </w:rPr>
              <w:t xml:space="preserve">w obszarze rozwoju przedsiębiorczości lokalnej.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0E0885" w:rsidRDefault="009A0315" w:rsidP="009D68B4">
            <w:pPr>
              <w:rPr>
                <w:rFonts w:ascii="Times New Roman" w:hAnsi="Times New Roman" w:cs="Times New Roman"/>
              </w:rPr>
            </w:pPr>
            <w:r w:rsidRPr="000E0885">
              <w:rPr>
                <w:rFonts w:ascii="Times New Roman" w:hAnsi="Times New Roman" w:cs="Times New Roman"/>
              </w:rPr>
              <w:t xml:space="preserve">Odbiorcy: </w:t>
            </w:r>
            <w:r w:rsidR="00B173B3" w:rsidRPr="000E0885">
              <w:rPr>
                <w:rFonts w:ascii="Times New Roman" w:hAnsi="Times New Roman" w:cs="Times New Roman"/>
              </w:rPr>
              <w:t>m</w:t>
            </w:r>
            <w:r w:rsidRPr="000E0885">
              <w:rPr>
                <w:rFonts w:ascii="Times New Roman" w:hAnsi="Times New Roman" w:cs="Times New Roman"/>
              </w:rPr>
              <w:t xml:space="preserve">ieszkańcy obszaru LGD, </w:t>
            </w:r>
            <w:r w:rsidR="00DB4AA4" w:rsidRPr="000E0885">
              <w:rPr>
                <w:rFonts w:ascii="Times New Roman" w:hAnsi="Times New Roman" w:cs="Times New Roman"/>
              </w:rPr>
              <w:t>przedstawiciele sektora gospodarczego.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</w:t>
            </w:r>
            <w:r w:rsidR="002749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9D68B4" w:rsidRPr="005034B3" w:rsidRDefault="009D68B4" w:rsidP="003C5EE4">
            <w:pPr>
              <w:rPr>
                <w:rFonts w:ascii="Times New Roman" w:hAnsi="Times New Roman" w:cs="Times New Roman"/>
              </w:rPr>
            </w:pPr>
            <w:r w:rsidRPr="005034B3">
              <w:rPr>
                <w:rFonts w:ascii="Times New Roman" w:hAnsi="Times New Roman" w:cs="Times New Roman"/>
              </w:rPr>
              <w:t>Liczba nowych mechanizmów rozwoju gospodarczego</w:t>
            </w:r>
            <w:r w:rsidR="003C5EE4" w:rsidRPr="005034B3">
              <w:rPr>
                <w:rFonts w:ascii="Times New Roman" w:hAnsi="Times New Roman" w:cs="Times New Roman"/>
              </w:rPr>
              <w:t xml:space="preserve"> (zgodnie z typami działań tabela nr 3).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Biuro LGD</w:t>
            </w:r>
          </w:p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Dokumentacja związana realizacja umowy współpracy.</w:t>
            </w:r>
          </w:p>
        </w:tc>
      </w:tr>
      <w:tr w:rsidR="007A691D" w:rsidRPr="003F4488" w:rsidTr="009D68B4">
        <w:tc>
          <w:tcPr>
            <w:tcW w:w="0" w:type="auto"/>
            <w:gridSpan w:val="2"/>
            <w:shd w:val="clear" w:color="auto" w:fill="F2F2F2" w:themeFill="background1" w:themeFillShade="F2"/>
          </w:tcPr>
          <w:p w:rsidR="009D68B4" w:rsidRPr="003F4488" w:rsidRDefault="009D68B4" w:rsidP="009D68B4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SUMA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9D68B4" w:rsidRPr="003F4488" w:rsidRDefault="009D68B4" w:rsidP="009D68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5"/>
          </w:tcPr>
          <w:p w:rsidR="009D68B4" w:rsidRPr="00710253" w:rsidRDefault="009F49AC" w:rsidP="009D68B4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  <w:color w:val="FF0000"/>
              </w:rPr>
              <w:t>608</w:t>
            </w:r>
          </w:p>
        </w:tc>
      </w:tr>
    </w:tbl>
    <w:p w:rsidR="00A1565C" w:rsidRDefault="00A1565C" w:rsidP="00CD3A30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:rsidR="00B20E37" w:rsidRDefault="00B20E37" w:rsidP="00CD3A30">
      <w:pPr>
        <w:spacing w:after="0" w:line="240" w:lineRule="auto"/>
        <w:rPr>
          <w:rFonts w:ascii="Times New Roman" w:hAnsi="Times New Roman" w:cs="Times New Roman"/>
          <w:b/>
          <w:color w:val="1F497D" w:themeColor="text2"/>
        </w:rPr>
      </w:pPr>
    </w:p>
    <w:p w:rsidR="00F53BA2" w:rsidRPr="003F4488" w:rsidRDefault="005818E4" w:rsidP="00CD3A30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3F4488">
        <w:rPr>
          <w:rFonts w:ascii="Times New Roman" w:hAnsi="Times New Roman" w:cs="Times New Roman"/>
          <w:b/>
          <w:color w:val="1F497D" w:themeColor="text2"/>
        </w:rPr>
        <w:lastRenderedPageBreak/>
        <w:t xml:space="preserve">ROZDZIAŁ  VII. PLAN DZIAŁANIA </w:t>
      </w:r>
    </w:p>
    <w:p w:rsidR="00C277DF" w:rsidRPr="003F4488" w:rsidRDefault="00C277DF" w:rsidP="0024678B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 xml:space="preserve">Plan działania przedstawiony szczegółowo </w:t>
      </w:r>
      <w:r w:rsidRPr="003F4488">
        <w:rPr>
          <w:rFonts w:ascii="Times New Roman" w:hAnsi="Times New Roman" w:cs="Times New Roman"/>
          <w:color w:val="000000" w:themeColor="text1"/>
        </w:rPr>
        <w:t>w załączniku  nr 4 „Plan działania”</w:t>
      </w:r>
      <w:r w:rsidRPr="003F4488">
        <w:rPr>
          <w:rFonts w:ascii="Times New Roman" w:hAnsi="Times New Roman" w:cs="Times New Roman"/>
        </w:rPr>
        <w:t xml:space="preserve"> oraz  w </w:t>
      </w:r>
      <w:r w:rsidR="00720DBA" w:rsidRPr="003F4488">
        <w:rPr>
          <w:rFonts w:ascii="Times New Roman" w:hAnsi="Times New Roman" w:cs="Times New Roman"/>
        </w:rPr>
        <w:t xml:space="preserve"> </w:t>
      </w:r>
      <w:r w:rsidRPr="003F4488">
        <w:rPr>
          <w:rFonts w:ascii="Times New Roman" w:hAnsi="Times New Roman" w:cs="Times New Roman"/>
        </w:rPr>
        <w:t>tabeli „Cele i przykładowe typy działań” zawiera dokładne informacje o:</w:t>
      </w:r>
    </w:p>
    <w:p w:rsidR="00C277DF" w:rsidRPr="003F4488" w:rsidRDefault="00C277DF" w:rsidP="0082207D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Celach głównych i szczegółowych;</w:t>
      </w:r>
    </w:p>
    <w:p w:rsidR="00C277DF" w:rsidRPr="003F4488" w:rsidRDefault="00C277DF" w:rsidP="0082207D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Przedsięwzięcia w opisie zawierające: wskaźniki, wartość alokacji środków, terminy osiągania rezultatów;</w:t>
      </w:r>
    </w:p>
    <w:p w:rsidR="00C277DF" w:rsidRPr="003F4488" w:rsidRDefault="00C277DF" w:rsidP="0082207D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Typy działań rekomendowanych do realizacji, zebranych na etapie konsultacji społecznych;</w:t>
      </w:r>
    </w:p>
    <w:p w:rsidR="00C277DF" w:rsidRPr="003F4488" w:rsidRDefault="00C277DF" w:rsidP="00781BA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77DF" w:rsidRPr="003F4488" w:rsidRDefault="00C277DF" w:rsidP="00781B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4488">
        <w:rPr>
          <w:rFonts w:ascii="Times New Roman" w:hAnsi="Times New Roman" w:cs="Times New Roman"/>
        </w:rPr>
        <w:t>Szczególnego podkreślenia wymaga partycypacyjna metoda kreowania planowanych do realizacji przedsięwzięć i</w:t>
      </w:r>
      <w:r w:rsidR="00781BA1" w:rsidRPr="003F4488">
        <w:rPr>
          <w:rFonts w:ascii="Times New Roman" w:hAnsi="Times New Roman" w:cs="Times New Roman"/>
        </w:rPr>
        <w:t> </w:t>
      </w:r>
      <w:r w:rsidRPr="003F4488">
        <w:rPr>
          <w:rFonts w:ascii="Times New Roman" w:hAnsi="Times New Roman" w:cs="Times New Roman"/>
        </w:rPr>
        <w:t>rekomendowanych typów działań. O ile definiowanie przedsięwzięć odbywało się analogicznie</w:t>
      </w:r>
      <w:r w:rsidR="00B43293" w:rsidRPr="003F4488">
        <w:rPr>
          <w:rFonts w:ascii="Times New Roman" w:hAnsi="Times New Roman" w:cs="Times New Roman"/>
        </w:rPr>
        <w:t>,</w:t>
      </w:r>
      <w:r w:rsidRPr="003F4488">
        <w:rPr>
          <w:rFonts w:ascii="Times New Roman" w:hAnsi="Times New Roman" w:cs="Times New Roman"/>
        </w:rPr>
        <w:t xml:space="preserve"> jak formułowanie celów LSR to w procedurze określania typów działań został, poza ww. metodami partycypacyjnymi uwzględniony dodatkowy mechanizm partycypacyjny jakim była możliwość zgłaszania typów działań bezpośrednio przez liderów </w:t>
      </w:r>
      <w:r w:rsidR="006A7BE6" w:rsidRPr="003F4488">
        <w:rPr>
          <w:rFonts w:ascii="Times New Roman" w:hAnsi="Times New Roman" w:cs="Times New Roman"/>
        </w:rPr>
        <w:br/>
      </w:r>
      <w:r w:rsidRPr="003F4488">
        <w:rPr>
          <w:rFonts w:ascii="Times New Roman" w:hAnsi="Times New Roman" w:cs="Times New Roman"/>
        </w:rPr>
        <w:t xml:space="preserve">i mieszkańców. Zgłaszanie propozycji miało miejsce w czasie: 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Spotkań publicznych przeprowadzonych w 7 gminach; 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Przeprowadzonych badań ankietowych obejmujących 700 respondentów; 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 xml:space="preserve">W cyklu 3 sesji warsztatów strategicznych prowadzonych w 4 obszarach problemowych; 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Wysłuchań publicznych, w czasie których zaprezentowano projekt LSR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Pracy warsztatowej Zespołu Koordynującego reprezentującego 3 sektory składające się na LGD;</w:t>
      </w:r>
    </w:p>
    <w:p w:rsidR="00C277DF" w:rsidRPr="003F4488" w:rsidRDefault="00C277DF" w:rsidP="0082207D">
      <w:pPr>
        <w:pStyle w:val="Default"/>
        <w:numPr>
          <w:ilvl w:val="0"/>
          <w:numId w:val="56"/>
        </w:numPr>
        <w:ind w:left="426" w:hanging="284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Indywidualnych zgłoszeń drogą mailową i listowną, przekazywanych bezpośrednio do Biura LGD.</w:t>
      </w:r>
    </w:p>
    <w:p w:rsidR="00C277DF" w:rsidRPr="003F4488" w:rsidRDefault="00C277DF" w:rsidP="00781BA1">
      <w:pPr>
        <w:pStyle w:val="Default"/>
        <w:jc w:val="both"/>
        <w:rPr>
          <w:color w:val="auto"/>
          <w:sz w:val="22"/>
          <w:szCs w:val="22"/>
        </w:rPr>
      </w:pPr>
    </w:p>
    <w:p w:rsidR="00C277DF" w:rsidRPr="003F4488" w:rsidRDefault="00C277DF" w:rsidP="00781BA1">
      <w:pPr>
        <w:pStyle w:val="Default"/>
        <w:jc w:val="both"/>
        <w:rPr>
          <w:color w:val="auto"/>
          <w:sz w:val="22"/>
          <w:szCs w:val="22"/>
        </w:rPr>
      </w:pPr>
      <w:r w:rsidRPr="003F4488">
        <w:rPr>
          <w:color w:val="auto"/>
          <w:sz w:val="22"/>
          <w:szCs w:val="22"/>
        </w:rPr>
        <w:t>Takie podejście, zarówno umożliwiało każdej zainteresowanej osobie czy organizacji zgłoszenie propozycji lub uwag do planowanych działań LGD  ale również pozwoliło zebrać maksymalnie szeroką listę propozycji działań, które dla przyszłych wnioskodawców i LGD mogą być optymalne dla skutecznego osiągania rezultatów poszczególnych przedsięwzięć i celów szczegółowych. Jednocześnie metoda ta umożliwiała potencjalnym beneficjentom LSR na zapoznanie się z konstruktywnymi uwagami innych beneficjentów, stymulując dyskusję, bez wskazywania na etapie planowania, które typy przedsięwzięć będą optymalne na etapie wdrażania Strategii.  Założeniem jest bowiem</w:t>
      </w:r>
      <w:r w:rsidR="00AF6D0F">
        <w:rPr>
          <w:color w:val="auto"/>
          <w:sz w:val="22"/>
          <w:szCs w:val="22"/>
        </w:rPr>
        <w:t>,</w:t>
      </w:r>
      <w:r w:rsidRPr="003F4488">
        <w:rPr>
          <w:color w:val="auto"/>
          <w:sz w:val="22"/>
          <w:szCs w:val="22"/>
        </w:rPr>
        <w:t xml:space="preserve"> aby uwzględniając kryteria oceny merytorycznej wyboru operacji oraz zmiany jakie nastąpią w perspektywie następnych lat (np. wdrażania inicjatyw przez inne podmioty finansowane z innych źródeł) uzyskać w przyszłości wybór najbardziej efektywnych inicjatyw uwzględniających ww. okoliczności.</w:t>
      </w:r>
    </w:p>
    <w:p w:rsidR="00F2589A" w:rsidRDefault="00F2589A" w:rsidP="00C277DF">
      <w:pPr>
        <w:pStyle w:val="Default"/>
        <w:jc w:val="both"/>
        <w:rPr>
          <w:color w:val="auto"/>
          <w:sz w:val="22"/>
          <w:szCs w:val="22"/>
        </w:rPr>
      </w:pPr>
    </w:p>
    <w:p w:rsidR="00126862" w:rsidRPr="003F4488" w:rsidRDefault="00126862" w:rsidP="00C277DF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58"/>
        <w:gridCol w:w="7"/>
        <w:gridCol w:w="3563"/>
        <w:gridCol w:w="2693"/>
        <w:gridCol w:w="1418"/>
        <w:gridCol w:w="1701"/>
      </w:tblGrid>
      <w:tr w:rsidR="00392D23" w:rsidRPr="003F4488" w:rsidTr="00A1565C">
        <w:trPr>
          <w:jc w:val="center"/>
        </w:trPr>
        <w:tc>
          <w:tcPr>
            <w:tcW w:w="1365" w:type="dxa"/>
            <w:gridSpan w:val="2"/>
            <w:tcBorders>
              <w:top w:val="double" w:sz="6" w:space="0" w:color="auto"/>
              <w:left w:val="double" w:sz="4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3563" w:type="dxa"/>
            <w:tcBorders>
              <w:top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Nazwa przedsięwzięcia</w:t>
            </w: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Nazwa wskaźnika</w:t>
            </w:r>
            <w:r w:rsidR="004B32F6" w:rsidRPr="003F4488">
              <w:rPr>
                <w:rFonts w:ascii="Times New Roman" w:hAnsi="Times New Roman" w:cs="Times New Roman"/>
                <w:b/>
              </w:rPr>
              <w:t xml:space="preserve"> produktu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Docelowa wartość wskaźnika</w:t>
            </w:r>
          </w:p>
          <w:p w:rsidR="00392D23" w:rsidRPr="003F4488" w:rsidRDefault="00392D23" w:rsidP="00611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 2023 roku.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6116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Łączna kwota wsparcia na przedsięwzięcie</w:t>
            </w:r>
          </w:p>
        </w:tc>
      </w:tr>
      <w:tr w:rsidR="00392D23" w:rsidRPr="003F4488" w:rsidTr="00A1565C">
        <w:trPr>
          <w:jc w:val="center"/>
        </w:trPr>
        <w:tc>
          <w:tcPr>
            <w:tcW w:w="1358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116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2" w:type="dxa"/>
            <w:gridSpan w:val="5"/>
            <w:tcBorders>
              <w:top w:val="double" w:sz="6" w:space="0" w:color="auto"/>
              <w:left w:val="single" w:sz="4" w:space="0" w:color="000000" w:themeColor="text1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392D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ogólny 1. </w:t>
            </w: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Wzrost uczestnictwa mieszkańców w życiu społecznym i zawodowym obszaru LGD.</w:t>
            </w:r>
          </w:p>
        </w:tc>
      </w:tr>
      <w:tr w:rsidR="00392D23" w:rsidRPr="003F4488" w:rsidTr="00A1565C">
        <w:trPr>
          <w:trHeight w:val="120"/>
          <w:jc w:val="center"/>
        </w:trPr>
        <w:tc>
          <w:tcPr>
            <w:tcW w:w="1365" w:type="dxa"/>
            <w:gridSpan w:val="2"/>
            <w:vMerge w:val="restart"/>
            <w:tcBorders>
              <w:top w:val="double" w:sz="6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3563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392D23" w:rsidRPr="003F4488" w:rsidRDefault="00392D23" w:rsidP="0085709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 Mechanizmy współpracy społecznej, obywatelskiej, gospodarczej i ekologicznej.</w:t>
            </w:r>
          </w:p>
        </w:tc>
        <w:tc>
          <w:tcPr>
            <w:tcW w:w="26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431B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wypracowanych narzędzi</w:t>
            </w:r>
            <w:r w:rsidR="00431B6D" w:rsidRPr="003F44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 partycypacji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392D23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EB23EF" w:rsidP="0085709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21 800,16</w:t>
            </w:r>
          </w:p>
        </w:tc>
      </w:tr>
      <w:tr w:rsidR="00392D23" w:rsidRPr="003F4488" w:rsidTr="00A1565C">
        <w:trPr>
          <w:trHeight w:val="120"/>
          <w:jc w:val="center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92D23" w:rsidRPr="003F4488" w:rsidRDefault="00392D23" w:rsidP="0085709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1.1.2</w:t>
            </w:r>
            <w:r w:rsidR="00431B6D" w:rsidRPr="003F4488">
              <w:rPr>
                <w:rFonts w:ascii="Times New Roman" w:hAnsi="Times New Roman" w:cs="Times New Roman"/>
              </w:rPr>
              <w:t xml:space="preserve"> </w:t>
            </w:r>
            <w:r w:rsidRPr="003F4488">
              <w:rPr>
                <w:rFonts w:ascii="Times New Roman" w:hAnsi="Times New Roman" w:cs="Times New Roman"/>
              </w:rPr>
              <w:t>Organizacja form aktywności osób  defaworyzowanych.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431B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Liczba zorganizowanych form </w:t>
            </w:r>
            <w:r w:rsidR="00431B6D" w:rsidRPr="003F4488">
              <w:rPr>
                <w:rFonts w:ascii="Times New Roman" w:hAnsi="Times New Roman" w:cs="Times New Roman"/>
                <w:color w:val="000000" w:themeColor="text1"/>
              </w:rPr>
              <w:t>aktywności osób defaworyzowanych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BF2D6A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5</w:t>
            </w:r>
            <w:r w:rsidR="00392D23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CB6C7B" w:rsidP="00857093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23 481,36</w:t>
            </w:r>
          </w:p>
        </w:tc>
      </w:tr>
      <w:tr w:rsidR="00392D23" w:rsidRPr="003F4488" w:rsidTr="00A1565C">
        <w:trPr>
          <w:trHeight w:val="117"/>
          <w:jc w:val="center"/>
        </w:trPr>
        <w:tc>
          <w:tcPr>
            <w:tcW w:w="13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1.2</w:t>
            </w:r>
          </w:p>
        </w:tc>
        <w:tc>
          <w:tcPr>
            <w:tcW w:w="3563" w:type="dxa"/>
            <w:tcBorders>
              <w:top w:val="double" w:sz="4" w:space="0" w:color="auto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1.2.1 Dobre  praktyki w zakresie aktywności zawodowej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431B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Liczba wypracowanych narzędzi aktywności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>zawodowej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392D23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lastRenderedPageBreak/>
              <w:t>10 szt.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CB6C7B" w:rsidP="00857093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23 428,30</w:t>
            </w:r>
          </w:p>
        </w:tc>
      </w:tr>
      <w:tr w:rsidR="00392D23" w:rsidRPr="003F4488" w:rsidTr="00A1565C">
        <w:trPr>
          <w:trHeight w:val="134"/>
          <w:jc w:val="center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double" w:sz="4" w:space="0" w:color="auto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1.2.2 Kluby aktywności osób defaworyzowanych na rynku pracy</w:t>
            </w:r>
          </w:p>
        </w:tc>
        <w:tc>
          <w:tcPr>
            <w:tcW w:w="2693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392D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klubów aktywności.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392D23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12 szt.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E03F29" w:rsidRDefault="00EB23EF" w:rsidP="0085709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26 514,67</w:t>
            </w:r>
          </w:p>
        </w:tc>
      </w:tr>
      <w:tr w:rsidR="00392D23" w:rsidRPr="003F4488" w:rsidTr="00A1565C">
        <w:trPr>
          <w:trHeight w:val="77"/>
          <w:jc w:val="center"/>
        </w:trPr>
        <w:tc>
          <w:tcPr>
            <w:tcW w:w="136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1.3</w:t>
            </w:r>
          </w:p>
        </w:tc>
        <w:tc>
          <w:tcPr>
            <w:tcW w:w="3563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1.3.1Świetlica wiejska miejscem aktywizacji edukacyjnej.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431B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zaadoptowanych  i wyposażonych miejsc do pełnienia funkcji świetli</w:t>
            </w:r>
            <w:r w:rsidR="00431B6D" w:rsidRPr="003F4488">
              <w:rPr>
                <w:rFonts w:ascii="Times New Roman" w:hAnsi="Times New Roman" w:cs="Times New Roman"/>
                <w:color w:val="000000" w:themeColor="text1"/>
              </w:rPr>
              <w:t xml:space="preserve">c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wiejskich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E03F29" w:rsidRDefault="00431B6D" w:rsidP="00BF2D6A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</w:t>
            </w:r>
            <w:r w:rsidR="00BF2D6A" w:rsidRPr="00E03F29">
              <w:rPr>
                <w:rFonts w:ascii="Times New Roman" w:hAnsi="Times New Roman" w:cs="Times New Roman"/>
              </w:rPr>
              <w:t>0</w:t>
            </w:r>
            <w:r w:rsidR="00392D23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0516B6" w:rsidRDefault="00EB23EF" w:rsidP="0085709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112 662,40</w:t>
            </w:r>
          </w:p>
        </w:tc>
      </w:tr>
      <w:tr w:rsidR="00392D23" w:rsidRPr="003F4488" w:rsidTr="00A1565C">
        <w:trPr>
          <w:trHeight w:val="102"/>
          <w:jc w:val="center"/>
        </w:trPr>
        <w:tc>
          <w:tcPr>
            <w:tcW w:w="1365" w:type="dxa"/>
            <w:gridSpan w:val="2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single" w:sz="4" w:space="0" w:color="000000" w:themeColor="text1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1.3.2 Adaptacja istniejącej infrastruktury na Miejsca Aktywności Lokalnej (MAL).</w:t>
            </w:r>
          </w:p>
        </w:tc>
        <w:tc>
          <w:tcPr>
            <w:tcW w:w="2693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392D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utworzonych „MAL”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392D23" w:rsidRPr="00E03F29" w:rsidRDefault="001B30DF" w:rsidP="001B30D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12</w:t>
            </w:r>
            <w:r w:rsidR="00392D23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0516B6" w:rsidRDefault="00816BCE" w:rsidP="00857093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</w:t>
            </w:r>
            <w:r w:rsidR="000265EA" w:rsidRPr="009F49AC">
              <w:rPr>
                <w:rFonts w:ascii="Times New Roman" w:hAnsi="Times New Roman" w:cs="Times New Roman"/>
              </w:rPr>
              <w:t>50 302,47</w:t>
            </w:r>
          </w:p>
        </w:tc>
      </w:tr>
      <w:tr w:rsidR="00392D23" w:rsidRPr="003F4488" w:rsidTr="00A1565C">
        <w:trPr>
          <w:trHeight w:val="134"/>
          <w:jc w:val="center"/>
        </w:trPr>
        <w:tc>
          <w:tcPr>
            <w:tcW w:w="1365" w:type="dxa"/>
            <w:gridSpan w:val="2"/>
            <w:vMerge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392D23" w:rsidRPr="003F4488" w:rsidRDefault="00392D23" w:rsidP="006C0A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3" w:type="dxa"/>
            <w:tcBorders>
              <w:bottom w:val="double" w:sz="6" w:space="0" w:color="auto"/>
            </w:tcBorders>
            <w:vAlign w:val="center"/>
          </w:tcPr>
          <w:p w:rsidR="00392D23" w:rsidRPr="003F4488" w:rsidRDefault="00392D23" w:rsidP="00B54F3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1.3.3 System wsparcia dla aktywności.</w:t>
            </w:r>
          </w:p>
        </w:tc>
        <w:tc>
          <w:tcPr>
            <w:tcW w:w="2693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392D23" w:rsidRPr="003F4488" w:rsidRDefault="00392D23" w:rsidP="00392D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1.Liczba udzielonych porad.</w:t>
            </w:r>
          </w:p>
          <w:p w:rsidR="00392D23" w:rsidRPr="003F4488" w:rsidRDefault="00392D23" w:rsidP="00392D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2.Liczba zorganizowanych szkoleń i spotkań informacyjnych.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ED654F" w:rsidRPr="00E03F29" w:rsidRDefault="00ED654F" w:rsidP="00ED654F">
            <w:pPr>
              <w:jc w:val="center"/>
              <w:rPr>
                <w:rFonts w:ascii="Times New Roman" w:hAnsi="Times New Roman" w:cs="Times New Roman"/>
              </w:rPr>
            </w:pPr>
          </w:p>
          <w:p w:rsidR="00431B6D" w:rsidRPr="00DC343E" w:rsidRDefault="00ED3E28" w:rsidP="00ED654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1.</w:t>
            </w:r>
            <w:r w:rsidR="00C00577" w:rsidRPr="00E03F29">
              <w:rPr>
                <w:rFonts w:ascii="Times New Roman" w:hAnsi="Times New Roman" w:cs="Times New Roman"/>
              </w:rPr>
              <w:t xml:space="preserve"> </w:t>
            </w:r>
            <w:r w:rsidR="0059379F" w:rsidRPr="00DC343E">
              <w:rPr>
                <w:rFonts w:ascii="Times New Roman" w:hAnsi="Times New Roman" w:cs="Times New Roman"/>
              </w:rPr>
              <w:t xml:space="preserve">410 </w:t>
            </w:r>
            <w:r w:rsidRPr="00DC343E">
              <w:rPr>
                <w:rFonts w:ascii="Times New Roman" w:hAnsi="Times New Roman" w:cs="Times New Roman"/>
              </w:rPr>
              <w:t>szt.</w:t>
            </w:r>
          </w:p>
          <w:p w:rsidR="00431B6D" w:rsidRPr="00E03F29" w:rsidRDefault="00C00577" w:rsidP="00ED654F">
            <w:pPr>
              <w:jc w:val="center"/>
              <w:rPr>
                <w:rFonts w:ascii="Times New Roman" w:hAnsi="Times New Roman" w:cs="Times New Roman"/>
              </w:rPr>
            </w:pPr>
            <w:r w:rsidRPr="00DC343E">
              <w:rPr>
                <w:rFonts w:ascii="Times New Roman" w:hAnsi="Times New Roman" w:cs="Times New Roman"/>
              </w:rPr>
              <w:t>2.</w:t>
            </w:r>
            <w:r w:rsidR="008919B6" w:rsidRPr="00DC343E">
              <w:rPr>
                <w:rFonts w:ascii="Times New Roman" w:hAnsi="Times New Roman" w:cs="Times New Roman"/>
              </w:rPr>
              <w:t xml:space="preserve"> </w:t>
            </w:r>
            <w:r w:rsidR="0059379F" w:rsidRPr="00DC343E">
              <w:rPr>
                <w:rFonts w:ascii="Times New Roman" w:hAnsi="Times New Roman" w:cs="Times New Roman"/>
              </w:rPr>
              <w:t xml:space="preserve">83 </w:t>
            </w:r>
            <w:r w:rsidR="00ED3E28" w:rsidRPr="00DC343E">
              <w:rPr>
                <w:rFonts w:ascii="Times New Roman" w:hAnsi="Times New Roman" w:cs="Times New Roman"/>
              </w:rPr>
              <w:t>szt</w:t>
            </w:r>
            <w:r w:rsidR="00ED3E28" w:rsidRPr="00E03F29">
              <w:rPr>
                <w:rFonts w:ascii="Times New Roman" w:hAnsi="Times New Roman" w:cs="Times New Roman"/>
              </w:rPr>
              <w:t>.</w:t>
            </w:r>
          </w:p>
          <w:p w:rsidR="00392D23" w:rsidRPr="00E03F29" w:rsidRDefault="00392D23" w:rsidP="00ED65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392D23" w:rsidRPr="00DC343E" w:rsidRDefault="008919B6" w:rsidP="00ED6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379F">
              <w:rPr>
                <w:rFonts w:ascii="Times New Roman" w:hAnsi="Times New Roman" w:cs="Times New Roman"/>
              </w:rPr>
              <w:t xml:space="preserve"> </w:t>
            </w:r>
            <w:r w:rsidR="0039269D" w:rsidRPr="00DC343E">
              <w:rPr>
                <w:rFonts w:ascii="Times New Roman" w:hAnsi="Times New Roman" w:cs="Times New Roman"/>
              </w:rPr>
              <w:t>299 655</w:t>
            </w:r>
            <w:r w:rsidR="0059379F" w:rsidRPr="00DC343E">
              <w:rPr>
                <w:rFonts w:ascii="Times New Roman" w:hAnsi="Times New Roman" w:cs="Times New Roman"/>
              </w:rPr>
              <w:t>,00</w:t>
            </w:r>
          </w:p>
          <w:p w:rsidR="00C00577" w:rsidRPr="0059379F" w:rsidRDefault="00816BCE" w:rsidP="00ED654F">
            <w:pPr>
              <w:jc w:val="center"/>
              <w:rPr>
                <w:rFonts w:ascii="Times New Roman" w:hAnsi="Times New Roman" w:cs="Times New Roman"/>
              </w:rPr>
            </w:pPr>
            <w:r w:rsidRPr="00DC343E">
              <w:rPr>
                <w:rFonts w:ascii="Times New Roman" w:hAnsi="Times New Roman" w:cs="Times New Roman"/>
              </w:rPr>
              <w:t xml:space="preserve">2. </w:t>
            </w:r>
            <w:r w:rsidR="0059379F" w:rsidRPr="00DC343E">
              <w:rPr>
                <w:rFonts w:ascii="Times New Roman" w:hAnsi="Times New Roman" w:cs="Times New Roman"/>
              </w:rPr>
              <w:t>205 000,00</w:t>
            </w:r>
          </w:p>
        </w:tc>
      </w:tr>
      <w:tr w:rsidR="00392D23" w:rsidRPr="003F4488" w:rsidTr="00A1565C">
        <w:trPr>
          <w:jc w:val="center"/>
        </w:trPr>
        <w:tc>
          <w:tcPr>
            <w:tcW w:w="9039" w:type="dxa"/>
            <w:gridSpan w:val="5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392D23" w:rsidRPr="00E03F29" w:rsidRDefault="00392D23" w:rsidP="006C0ACF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392D23" w:rsidRPr="0059379F" w:rsidRDefault="00EB23EF" w:rsidP="00BF2D6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49AC">
              <w:rPr>
                <w:rFonts w:ascii="Times New Roman" w:hAnsi="Times New Roman" w:cs="Times New Roman"/>
              </w:rPr>
              <w:t>8</w:t>
            </w:r>
            <w:r w:rsidR="000265EA" w:rsidRPr="009F49AC">
              <w:rPr>
                <w:rFonts w:ascii="Times New Roman" w:hAnsi="Times New Roman" w:cs="Times New Roman"/>
              </w:rPr>
              <w:t>62 844,36</w:t>
            </w:r>
          </w:p>
        </w:tc>
      </w:tr>
    </w:tbl>
    <w:p w:rsidR="00B0020E" w:rsidRPr="003F4488" w:rsidRDefault="00B0020E" w:rsidP="00CD3A30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530"/>
        <w:gridCol w:w="2707"/>
        <w:gridCol w:w="1418"/>
        <w:gridCol w:w="1701"/>
      </w:tblGrid>
      <w:tr w:rsidR="005F4819" w:rsidRPr="003F4488" w:rsidTr="00A1565C">
        <w:trPr>
          <w:trHeight w:val="117"/>
          <w:jc w:val="center"/>
        </w:trPr>
        <w:tc>
          <w:tcPr>
            <w:tcW w:w="1384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5F4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9356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5F4819" w:rsidP="005F4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2. Wzmocnienie infrastruktury turystycznej i rekreacyjnej oraz tożsamości</w:t>
            </w:r>
          </w:p>
          <w:p w:rsidR="005F4819" w:rsidRPr="003F4488" w:rsidRDefault="005F4819" w:rsidP="005F481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kulturowej i ochrony dziedzictwa lokalnego.</w:t>
            </w:r>
          </w:p>
        </w:tc>
      </w:tr>
      <w:tr w:rsidR="0061085D" w:rsidRPr="003F4488" w:rsidTr="00A1565C">
        <w:trPr>
          <w:trHeight w:val="117"/>
          <w:jc w:val="center"/>
        </w:trPr>
        <w:tc>
          <w:tcPr>
            <w:tcW w:w="1384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3530" w:type="dxa"/>
            <w:tcBorders>
              <w:top w:val="double" w:sz="6" w:space="0" w:color="auto"/>
            </w:tcBorders>
            <w:vAlign w:val="center"/>
          </w:tcPr>
          <w:p w:rsidR="0061085D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2.1.1</w:t>
            </w:r>
            <w:r w:rsidR="00DE61A6" w:rsidRPr="003F4488">
              <w:rPr>
                <w:rFonts w:ascii="Times New Roman" w:hAnsi="Times New Roman" w:cs="Times New Roman"/>
              </w:rPr>
              <w:t xml:space="preserve"> Promocja obszaru LGD z wykorzystaniem narzędzi graficznych i multimedialnych.</w:t>
            </w:r>
          </w:p>
        </w:tc>
        <w:tc>
          <w:tcPr>
            <w:tcW w:w="2707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obszaru LGD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483CBB" w:rsidRDefault="00162220" w:rsidP="00CF428E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2</w:t>
            </w:r>
            <w:r w:rsidR="007B0083" w:rsidRPr="00483CBB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0516B6" w:rsidRDefault="00EB23EF" w:rsidP="0016222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22 263,54</w:t>
            </w:r>
          </w:p>
        </w:tc>
      </w:tr>
      <w:tr w:rsidR="0061085D" w:rsidRPr="003F4488" w:rsidTr="00A1565C">
        <w:trPr>
          <w:trHeight w:val="117"/>
          <w:jc w:val="center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</w:tcBorders>
            <w:vAlign w:val="center"/>
          </w:tcPr>
          <w:p w:rsidR="0061085D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2.1.2</w:t>
            </w:r>
            <w:r w:rsidR="00DE61A6" w:rsidRPr="003F4488">
              <w:rPr>
                <w:rFonts w:ascii="Times New Roman" w:hAnsi="Times New Roman" w:cs="Times New Roman"/>
              </w:rPr>
              <w:t xml:space="preserve"> Promocja obszaru LGD  z wykorzystaniem produktów lokalnych.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produktu lokalnego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B0083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0516B6" w:rsidRDefault="00EB23EF" w:rsidP="00CF428E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33 143,33</w:t>
            </w:r>
          </w:p>
        </w:tc>
      </w:tr>
      <w:tr w:rsidR="005F4819" w:rsidRPr="003F4488" w:rsidTr="00A1565C">
        <w:trPr>
          <w:trHeight w:val="134"/>
          <w:jc w:val="center"/>
        </w:trPr>
        <w:tc>
          <w:tcPr>
            <w:tcW w:w="138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3530" w:type="dxa"/>
            <w:vAlign w:val="center"/>
          </w:tcPr>
          <w:p w:rsidR="005F4819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2.2.1</w:t>
            </w:r>
            <w:r w:rsidR="00DE61A6" w:rsidRPr="003F4488">
              <w:rPr>
                <w:rFonts w:ascii="Times New Roman" w:hAnsi="Times New Roman" w:cs="Times New Roman"/>
              </w:rPr>
              <w:t xml:space="preserve"> Wsparcie inicjatyw związanych z lokalnym dziedzictwem kulturowym i historycznym.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wydarzeń, inicjatyw lub imprez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7B0083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0516B6" w:rsidRDefault="00EB23EF" w:rsidP="00CF428E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33 099,69</w:t>
            </w:r>
          </w:p>
        </w:tc>
      </w:tr>
      <w:tr w:rsidR="005F4819" w:rsidRPr="003F4488" w:rsidTr="00A1565C">
        <w:trPr>
          <w:trHeight w:val="85"/>
          <w:jc w:val="center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vAlign w:val="center"/>
          </w:tcPr>
          <w:p w:rsidR="005F4819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2.2.2</w:t>
            </w:r>
            <w:r w:rsidR="00DE61A6" w:rsidRPr="003F4488">
              <w:rPr>
                <w:rFonts w:ascii="Times New Roman" w:hAnsi="Times New Roman" w:cs="Times New Roman"/>
              </w:rPr>
              <w:t xml:space="preserve"> Lokalne miejsca tradycji i wydarzeń historycznych.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7B0083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7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E03F29" w:rsidRDefault="003303D7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79 885,66</w:t>
            </w:r>
          </w:p>
        </w:tc>
      </w:tr>
      <w:tr w:rsidR="005F4819" w:rsidRPr="003F4488" w:rsidTr="00A1565C">
        <w:trPr>
          <w:trHeight w:val="151"/>
          <w:jc w:val="center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vAlign w:val="center"/>
          </w:tcPr>
          <w:p w:rsidR="005F4819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2.2.3</w:t>
            </w:r>
            <w:r w:rsidR="00DE61A6" w:rsidRPr="003F4488">
              <w:rPr>
                <w:rFonts w:ascii="Times New Roman" w:hAnsi="Times New Roman" w:cs="Times New Roman"/>
              </w:rPr>
              <w:t xml:space="preserve"> Zachowanie „ginących zawodów</w:t>
            </w:r>
            <w:r w:rsidR="00322784">
              <w:rPr>
                <w:rFonts w:ascii="Times New Roman" w:hAnsi="Times New Roman" w:cs="Times New Roman"/>
              </w:rPr>
              <w:t>”</w:t>
            </w:r>
            <w:r w:rsidR="00DE61A6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narzędzi edukacyjnych na rzecz  reaktywacji „ginących zawodów”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5F4819" w:rsidRPr="003F4488" w:rsidRDefault="007B0083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9F49AC" w:rsidRDefault="000265EA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43 550,50</w:t>
            </w:r>
          </w:p>
        </w:tc>
      </w:tr>
      <w:tr w:rsidR="0061085D" w:rsidRPr="003F4488" w:rsidTr="00A1565C">
        <w:trPr>
          <w:trHeight w:val="134"/>
          <w:jc w:val="center"/>
        </w:trPr>
        <w:tc>
          <w:tcPr>
            <w:tcW w:w="1384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lastRenderedPageBreak/>
              <w:t>2.3</w:t>
            </w:r>
          </w:p>
        </w:tc>
        <w:tc>
          <w:tcPr>
            <w:tcW w:w="3530" w:type="dxa"/>
            <w:tcBorders>
              <w:bottom w:val="single" w:sz="4" w:space="0" w:color="000000" w:themeColor="text1"/>
            </w:tcBorders>
            <w:vAlign w:val="center"/>
          </w:tcPr>
          <w:p w:rsidR="0061085D" w:rsidRPr="003F4488" w:rsidRDefault="005F4819" w:rsidP="00251782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2.3.1</w:t>
            </w:r>
            <w:r w:rsidR="00DE61A6" w:rsidRPr="003F4488">
              <w:rPr>
                <w:rFonts w:ascii="Times New Roman" w:hAnsi="Times New Roman" w:cs="Times New Roman"/>
              </w:rPr>
              <w:t xml:space="preserve"> Rozwój infrastruktury  rekreacyjnej i wypoczynkowej.</w:t>
            </w:r>
          </w:p>
        </w:tc>
        <w:tc>
          <w:tcPr>
            <w:tcW w:w="2707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61085D" w:rsidRPr="003F4488" w:rsidRDefault="00DE61A6" w:rsidP="00251782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nowej infrastruktury rekreacyjnej</w:t>
            </w:r>
            <w:r w:rsidRPr="0025178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F4488">
              <w:rPr>
                <w:rFonts w:ascii="Times New Roman" w:hAnsi="Times New Roman" w:cs="Times New Roman"/>
              </w:rPr>
              <w:t>i wypoczynkowej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61085D" w:rsidRPr="000516B6" w:rsidRDefault="00E13AF9" w:rsidP="00CF428E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23</w:t>
            </w:r>
            <w:r w:rsidR="00EE30E7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9F49AC" w:rsidRDefault="000265EA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493 998,06</w:t>
            </w:r>
          </w:p>
        </w:tc>
      </w:tr>
      <w:tr w:rsidR="005F4819" w:rsidRPr="003F4488" w:rsidTr="00A1565C">
        <w:trPr>
          <w:trHeight w:val="102"/>
          <w:jc w:val="center"/>
        </w:trPr>
        <w:tc>
          <w:tcPr>
            <w:tcW w:w="1384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F4819" w:rsidRPr="003F4488" w:rsidRDefault="005F4819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bottom w:val="single" w:sz="4" w:space="0" w:color="000000" w:themeColor="text1"/>
            </w:tcBorders>
            <w:vAlign w:val="center"/>
          </w:tcPr>
          <w:p w:rsidR="005F4819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2.3.2</w:t>
            </w:r>
            <w:r w:rsidR="00DE61A6" w:rsidRPr="003F4488">
              <w:rPr>
                <w:rFonts w:ascii="Times New Roman" w:hAnsi="Times New Roman" w:cs="Times New Roman"/>
              </w:rPr>
              <w:t xml:space="preserve"> Kultura – lokomotywą aktywności społecznej.</w:t>
            </w:r>
          </w:p>
        </w:tc>
        <w:tc>
          <w:tcPr>
            <w:tcW w:w="2707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5F4819" w:rsidRPr="003F4488" w:rsidRDefault="007265C0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instytucji i organizacji działających w sferze kultury, którym udzielono wsparcia szkoleniowego  i doradczego.</w:t>
            </w:r>
          </w:p>
        </w:tc>
        <w:tc>
          <w:tcPr>
            <w:tcW w:w="1418" w:type="dxa"/>
            <w:tcBorders>
              <w:left w:val="double" w:sz="6" w:space="0" w:color="auto"/>
              <w:bottom w:val="single" w:sz="4" w:space="0" w:color="000000" w:themeColor="text1"/>
            </w:tcBorders>
            <w:shd w:val="clear" w:color="auto" w:fill="FABF8F" w:themeFill="accent6" w:themeFillTint="99"/>
            <w:vAlign w:val="center"/>
          </w:tcPr>
          <w:p w:rsidR="005F4819" w:rsidRPr="003F4488" w:rsidRDefault="007265C0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21 szt.</w:t>
            </w:r>
          </w:p>
        </w:tc>
        <w:tc>
          <w:tcPr>
            <w:tcW w:w="1701" w:type="dxa"/>
            <w:tcBorders>
              <w:left w:val="double" w:sz="6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5F4819" w:rsidRPr="009F49AC" w:rsidRDefault="00E13AF9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76 776,39</w:t>
            </w:r>
          </w:p>
        </w:tc>
      </w:tr>
      <w:tr w:rsidR="0061085D" w:rsidRPr="003F4488" w:rsidTr="00A1565C">
        <w:trPr>
          <w:trHeight w:val="100"/>
          <w:jc w:val="center"/>
        </w:trPr>
        <w:tc>
          <w:tcPr>
            <w:tcW w:w="1384" w:type="dxa"/>
            <w:vMerge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0" w:type="dxa"/>
            <w:tcBorders>
              <w:bottom w:val="double" w:sz="6" w:space="0" w:color="auto"/>
            </w:tcBorders>
            <w:vAlign w:val="center"/>
          </w:tcPr>
          <w:p w:rsidR="0061085D" w:rsidRPr="003F4488" w:rsidRDefault="005F4819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2.3.3</w:t>
            </w:r>
            <w:r w:rsidR="00DE61A6" w:rsidRPr="003F4488">
              <w:rPr>
                <w:rFonts w:ascii="Times New Roman" w:hAnsi="Times New Roman" w:cs="Times New Roman"/>
              </w:rPr>
              <w:t xml:space="preserve"> Infrastruktura turystyczna.</w:t>
            </w:r>
          </w:p>
        </w:tc>
        <w:tc>
          <w:tcPr>
            <w:tcW w:w="2707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DE61A6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narzędzi współpracy</w:t>
            </w:r>
            <w:r w:rsidR="002B7E43" w:rsidRPr="003F44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left w:val="double" w:sz="6" w:space="0" w:color="auto"/>
              <w:bottom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BF0694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9F49AC" w:rsidRDefault="003303D7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25 000,00</w:t>
            </w:r>
          </w:p>
        </w:tc>
      </w:tr>
      <w:tr w:rsidR="0061085D" w:rsidRPr="003F4488" w:rsidTr="00A1565C">
        <w:trPr>
          <w:jc w:val="center"/>
        </w:trPr>
        <w:tc>
          <w:tcPr>
            <w:tcW w:w="9039" w:type="dxa"/>
            <w:gridSpan w:val="4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9F49AC" w:rsidRDefault="000265EA" w:rsidP="0016222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807 717,17</w:t>
            </w:r>
          </w:p>
        </w:tc>
      </w:tr>
    </w:tbl>
    <w:p w:rsidR="00B54F33" w:rsidRPr="003F4488" w:rsidRDefault="00B54F33" w:rsidP="00CD3A30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3549"/>
        <w:gridCol w:w="2707"/>
        <w:gridCol w:w="1418"/>
        <w:gridCol w:w="1701"/>
      </w:tblGrid>
      <w:tr w:rsidR="00BD6509" w:rsidRPr="003F4488" w:rsidTr="00A1565C">
        <w:trPr>
          <w:trHeight w:val="117"/>
          <w:jc w:val="center"/>
        </w:trPr>
        <w:tc>
          <w:tcPr>
            <w:tcW w:w="1365" w:type="dxa"/>
            <w:tcBorders>
              <w:top w:val="double" w:sz="6" w:space="0" w:color="auto"/>
              <w:left w:val="doub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BD6509" w:rsidRPr="003F4488" w:rsidRDefault="00BD6509" w:rsidP="00BD650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</w:p>
        </w:tc>
        <w:tc>
          <w:tcPr>
            <w:tcW w:w="9375" w:type="dxa"/>
            <w:gridSpan w:val="4"/>
            <w:tcBorders>
              <w:top w:val="double" w:sz="6" w:space="0" w:color="auto"/>
              <w:left w:val="single" w:sz="4" w:space="0" w:color="000000" w:themeColor="text1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BD6509" w:rsidRPr="003F4488" w:rsidRDefault="00BD6509" w:rsidP="006108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b/>
                <w:color w:val="000000" w:themeColor="text1"/>
              </w:rPr>
              <w:t>Cel ogólny 3. LGD rozwija i umacnia aktywność gospodarczą obszaru.</w:t>
            </w:r>
          </w:p>
        </w:tc>
      </w:tr>
      <w:tr w:rsidR="0061085D" w:rsidRPr="003F4488" w:rsidTr="00A1565C">
        <w:trPr>
          <w:trHeight w:val="117"/>
          <w:jc w:val="center"/>
        </w:trPr>
        <w:tc>
          <w:tcPr>
            <w:tcW w:w="136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3549" w:type="dxa"/>
            <w:tcBorders>
              <w:top w:val="double" w:sz="6" w:space="0" w:color="auto"/>
            </w:tcBorders>
            <w:vAlign w:val="center"/>
          </w:tcPr>
          <w:p w:rsidR="0061085D" w:rsidRPr="003F4488" w:rsidRDefault="007D4F6A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3.1.1 </w:t>
            </w:r>
            <w:r w:rsidRPr="003F4488">
              <w:rPr>
                <w:rFonts w:ascii="Times New Roman" w:eastAsia="Times New Roman" w:hAnsi="Times New Roman" w:cs="Times New Roman"/>
              </w:rPr>
              <w:t>Wsparcie przedsiębiorczości poprzez dotacje inwestycyjne</w:t>
            </w:r>
            <w:r w:rsidR="003227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D4F6A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miejsc pracy w tym samozatrudnienie.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E03F29" w:rsidRDefault="009F49AC" w:rsidP="00C239F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  <w:color w:val="FF0000"/>
              </w:rPr>
              <w:t>103</w:t>
            </w:r>
            <w:r w:rsidR="0059379F" w:rsidRPr="009F49A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93B11" w:rsidRPr="009F49AC">
              <w:rPr>
                <w:rFonts w:ascii="Times New Roman" w:hAnsi="Times New Roman" w:cs="Times New Roman"/>
                <w:color w:val="FF0000"/>
              </w:rPr>
              <w:t>szt.</w:t>
            </w:r>
            <w:r w:rsidR="00A05FEC" w:rsidRPr="009F49A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0516B6" w:rsidRDefault="009A687D" w:rsidP="00CF428E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1 272 0</w:t>
            </w:r>
            <w:r w:rsidR="00596AD4" w:rsidRPr="000516B6">
              <w:rPr>
                <w:rFonts w:ascii="Times New Roman" w:hAnsi="Times New Roman" w:cs="Times New Roman"/>
              </w:rPr>
              <w:t>49,54</w:t>
            </w:r>
          </w:p>
        </w:tc>
      </w:tr>
      <w:tr w:rsidR="0061085D" w:rsidRPr="003F4488" w:rsidTr="00A1565C">
        <w:trPr>
          <w:trHeight w:val="117"/>
          <w:jc w:val="center"/>
        </w:trPr>
        <w:tc>
          <w:tcPr>
            <w:tcW w:w="136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9" w:type="dxa"/>
            <w:tcBorders>
              <w:top w:val="single" w:sz="4" w:space="0" w:color="000000" w:themeColor="text1"/>
            </w:tcBorders>
            <w:vAlign w:val="center"/>
          </w:tcPr>
          <w:p w:rsidR="0061085D" w:rsidRPr="003F4488" w:rsidRDefault="007D4F6A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3.1.2 Punkt wsparcia przedsiębiorczości lokalnej.</w:t>
            </w:r>
          </w:p>
        </w:tc>
        <w:tc>
          <w:tcPr>
            <w:tcW w:w="2707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D4F6A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szkoleń i porad.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E03F29" w:rsidRDefault="00561917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500 szt.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0516B6" w:rsidRDefault="00596AD4" w:rsidP="00CF428E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9 836,71</w:t>
            </w:r>
          </w:p>
        </w:tc>
      </w:tr>
      <w:tr w:rsidR="0061085D" w:rsidRPr="003F4488" w:rsidTr="00A1565C">
        <w:trPr>
          <w:trHeight w:val="134"/>
          <w:jc w:val="center"/>
        </w:trPr>
        <w:tc>
          <w:tcPr>
            <w:tcW w:w="1365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3549" w:type="dxa"/>
            <w:vAlign w:val="center"/>
          </w:tcPr>
          <w:p w:rsidR="0061085D" w:rsidRPr="003F4488" w:rsidRDefault="007D4F6A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3.2.1 </w:t>
            </w:r>
            <w:r w:rsidRPr="003F4488">
              <w:rPr>
                <w:rFonts w:ascii="Times New Roman" w:eastAsia="Times New Roman" w:hAnsi="Times New Roman" w:cs="Times New Roman"/>
              </w:rPr>
              <w:t>Mechanizmy promocji i współpracy gospodarczej</w:t>
            </w:r>
            <w:r w:rsidR="003227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D4F6A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promocji i współpracy.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E03F29" w:rsidRDefault="00561917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9F49AC" w:rsidRDefault="000265EA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21 207,22</w:t>
            </w:r>
          </w:p>
        </w:tc>
      </w:tr>
      <w:tr w:rsidR="0061085D" w:rsidRPr="003F4488" w:rsidTr="00A1565C">
        <w:trPr>
          <w:trHeight w:val="100"/>
          <w:jc w:val="center"/>
        </w:trPr>
        <w:tc>
          <w:tcPr>
            <w:tcW w:w="1365" w:type="dxa"/>
            <w:vMerge/>
            <w:tcBorders>
              <w:lef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3F4488" w:rsidRDefault="0061085D" w:rsidP="00CF428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9" w:type="dxa"/>
            <w:vAlign w:val="center"/>
          </w:tcPr>
          <w:p w:rsidR="0061085D" w:rsidRPr="003F4488" w:rsidRDefault="007D4F6A" w:rsidP="00CF428E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3.2.2 </w:t>
            </w:r>
            <w:r w:rsidRPr="003F4488">
              <w:rPr>
                <w:rFonts w:ascii="Times New Roman" w:eastAsia="Times New Roman" w:hAnsi="Times New Roman" w:cs="Times New Roman"/>
              </w:rPr>
              <w:t>Wymiana doświadczeń i promocja w obszarze rozwoju przedsiębiorczości lokalnej</w:t>
            </w:r>
            <w:r w:rsidR="0032278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707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3F4488" w:rsidRDefault="007D4F6A" w:rsidP="007D4F6A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rozwoju gospodarczego.</w:t>
            </w:r>
          </w:p>
        </w:tc>
        <w:tc>
          <w:tcPr>
            <w:tcW w:w="1418" w:type="dxa"/>
            <w:tcBorders>
              <w:left w:val="double" w:sz="6" w:space="0" w:color="auto"/>
            </w:tcBorders>
            <w:shd w:val="clear" w:color="auto" w:fill="FABF8F" w:themeFill="accent6" w:themeFillTint="99"/>
            <w:vAlign w:val="center"/>
          </w:tcPr>
          <w:p w:rsidR="0061085D" w:rsidRPr="00E03F29" w:rsidRDefault="00561917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1701" w:type="dxa"/>
            <w:tcBorders>
              <w:left w:val="double" w:sz="6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61085D" w:rsidRPr="009F49AC" w:rsidRDefault="00E847EB" w:rsidP="00CF428E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13 000,00</w:t>
            </w:r>
          </w:p>
        </w:tc>
      </w:tr>
      <w:tr w:rsidR="0061085D" w:rsidRPr="003F4488" w:rsidTr="00A1565C">
        <w:trPr>
          <w:jc w:val="center"/>
        </w:trPr>
        <w:tc>
          <w:tcPr>
            <w:tcW w:w="9039" w:type="dxa"/>
            <w:gridSpan w:val="4"/>
            <w:tcBorders>
              <w:left w:val="double" w:sz="4" w:space="0" w:color="auto"/>
              <w:bottom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61085D" w:rsidRPr="00E03F29" w:rsidRDefault="0061085D" w:rsidP="00CF428E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  <w:b/>
              </w:rPr>
              <w:t>Suma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1085D" w:rsidRPr="009F49AC" w:rsidRDefault="000265EA" w:rsidP="000265EA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1 316 093,47</w:t>
            </w:r>
          </w:p>
        </w:tc>
      </w:tr>
    </w:tbl>
    <w:p w:rsidR="00B0020E" w:rsidRPr="003F4488" w:rsidRDefault="00B0020E" w:rsidP="00CD3A30">
      <w:pPr>
        <w:spacing w:line="240" w:lineRule="auto"/>
        <w:rPr>
          <w:rFonts w:ascii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A1565C" w:rsidRDefault="00A1565C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</w:rPr>
      </w:pPr>
    </w:p>
    <w:p w:rsidR="006C3747" w:rsidRPr="003F4488" w:rsidRDefault="00FD2955" w:rsidP="00CD3A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97D" w:themeColor="text2"/>
        </w:rPr>
      </w:pPr>
      <w:r w:rsidRPr="003F4488">
        <w:rPr>
          <w:rFonts w:ascii="Times New Roman" w:eastAsia="Times New Roman" w:hAnsi="Times New Roman" w:cs="Times New Roman"/>
          <w:b/>
          <w:color w:val="1F497D" w:themeColor="text2"/>
        </w:rPr>
        <w:t>Załącznik nr:</w:t>
      </w:r>
      <w:r w:rsidR="004D58A2" w:rsidRPr="003F4488">
        <w:rPr>
          <w:rFonts w:ascii="Times New Roman" w:eastAsia="Times New Roman" w:hAnsi="Times New Roman" w:cs="Times New Roman"/>
          <w:color w:val="1F497D" w:themeColor="text2"/>
        </w:rPr>
        <w:t xml:space="preserve"> </w:t>
      </w:r>
      <w:r w:rsidR="002F4A21" w:rsidRPr="003F4488">
        <w:rPr>
          <w:rFonts w:ascii="Times New Roman" w:eastAsia="Times New Roman" w:hAnsi="Times New Roman" w:cs="Times New Roman"/>
          <w:b/>
          <w:color w:val="1F497D" w:themeColor="text2"/>
        </w:rPr>
        <w:t>4</w:t>
      </w:r>
      <w:r w:rsidRPr="003F4488">
        <w:rPr>
          <w:rFonts w:ascii="Times New Roman" w:eastAsia="Times New Roman" w:hAnsi="Times New Roman" w:cs="Times New Roman"/>
          <w:b/>
          <w:color w:val="1F497D" w:themeColor="text2"/>
        </w:rPr>
        <w:t xml:space="preserve"> </w:t>
      </w:r>
      <w:r w:rsidR="006C3747" w:rsidRPr="003F4488">
        <w:rPr>
          <w:rFonts w:ascii="Times New Roman" w:eastAsia="Times New Roman" w:hAnsi="Times New Roman" w:cs="Times New Roman"/>
          <w:b/>
          <w:color w:val="1F497D" w:themeColor="text2"/>
        </w:rPr>
        <w:t> Plan działania wskazujący harmonogram osiągania poszcze</w:t>
      </w:r>
      <w:r w:rsidR="004D58A2" w:rsidRPr="003F4488">
        <w:rPr>
          <w:rFonts w:ascii="Times New Roman" w:eastAsia="Times New Roman" w:hAnsi="Times New Roman" w:cs="Times New Roman"/>
          <w:b/>
          <w:color w:val="1F497D" w:themeColor="text2"/>
        </w:rPr>
        <w:t>gólnych wskaźników produktu</w:t>
      </w:r>
      <w:r w:rsidR="006C3747" w:rsidRPr="003F4488">
        <w:rPr>
          <w:rFonts w:ascii="Times New Roman" w:eastAsia="Times New Roman" w:hAnsi="Times New Roman" w:cs="Times New Roman"/>
          <w:b/>
          <w:color w:val="1F497D" w:themeColor="text2"/>
        </w:rPr>
        <w:t>.</w:t>
      </w:r>
      <w:r w:rsidR="006C3747" w:rsidRPr="003F4488">
        <w:rPr>
          <w:rFonts w:ascii="Times New Roman" w:eastAsia="Times New Roman" w:hAnsi="Times New Roman" w:cs="Times New Roman"/>
          <w:color w:val="1F497D" w:themeColor="text2"/>
        </w:rPr>
        <w:t xml:space="preserve"> </w:t>
      </w:r>
    </w:p>
    <w:p w:rsidR="00F01641" w:rsidRPr="003F4488" w:rsidRDefault="00F0164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1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371"/>
        <w:gridCol w:w="188"/>
        <w:gridCol w:w="743"/>
        <w:gridCol w:w="1055"/>
        <w:gridCol w:w="1055"/>
        <w:gridCol w:w="931"/>
        <w:gridCol w:w="1055"/>
        <w:gridCol w:w="1055"/>
        <w:gridCol w:w="931"/>
        <w:gridCol w:w="1055"/>
        <w:gridCol w:w="1035"/>
        <w:gridCol w:w="1150"/>
        <w:gridCol w:w="1055"/>
        <w:gridCol w:w="1179"/>
      </w:tblGrid>
      <w:tr w:rsidR="00F01641" w:rsidRPr="003F4488" w:rsidTr="008C2C49">
        <w:trPr>
          <w:jc w:val="center"/>
        </w:trPr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1</w:t>
            </w:r>
          </w:p>
          <w:p w:rsidR="00F01641" w:rsidRPr="003F4488" w:rsidRDefault="00FC071E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  <w:b/>
              </w:rPr>
              <w:t>Wzrost uczestnictwa mieszkańców w życiu społecznym i zawodowym obszaru LGD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3041" w:type="dxa"/>
            <w:gridSpan w:val="4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3041" w:type="dxa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2203" w:type="dxa"/>
            <w:gridSpan w:val="2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2016 - 2023</w:t>
            </w:r>
          </w:p>
        </w:tc>
        <w:tc>
          <w:tcPr>
            <w:tcW w:w="1179" w:type="dxa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  <w:vMerge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931" w:type="dxa"/>
            <w:gridSpan w:val="2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6109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Planowane wsparcie w EUR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F61091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Planowane wsparcie w </w:t>
            </w:r>
            <w:r w:rsidR="00F61091" w:rsidRPr="00E03F29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F61091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Planowane wsparcie w </w:t>
            </w:r>
            <w:r w:rsidR="00F61091" w:rsidRPr="00E03F29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F01641" w:rsidRPr="00E03F29" w:rsidRDefault="00F01641" w:rsidP="00F61091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Razem planowane wsparcie w </w:t>
            </w:r>
            <w:r w:rsidR="00F61091" w:rsidRPr="00E03F29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179" w:type="dxa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8C2C49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F01641" w:rsidRPr="003F4488" w:rsidRDefault="00F01641" w:rsidP="0052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 1</w:t>
            </w:r>
            <w:r w:rsidR="00520848" w:rsidRPr="003F4488">
              <w:rPr>
                <w:rFonts w:ascii="Times New Roman" w:hAnsi="Times New Roman" w:cs="Times New Roman"/>
                <w:b/>
              </w:rPr>
              <w:t>.1</w:t>
            </w:r>
            <w:r w:rsidRPr="003F4488">
              <w:rPr>
                <w:rFonts w:ascii="Times New Roman" w:hAnsi="Times New Roman" w:cs="Times New Roman"/>
                <w:b/>
              </w:rPr>
              <w:t xml:space="preserve"> </w:t>
            </w:r>
            <w:r w:rsidRPr="003F4488">
              <w:rPr>
                <w:rFonts w:ascii="Times New Roman" w:hAnsi="Times New Roman" w:cs="Times New Roman"/>
              </w:rPr>
              <w:t>Wzmocnienie kompetencji  mieszkańców LGD niezbędnych dla aktywnego uczestnictwa w życiu społecznym, obywatelskim i gospodarczym oraz budowania świadomości ekologicznej.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Przedsięwzięcie 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1.1.1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Mechanizmy współpracy społecznej, obywatelskiej, gospodarczej i ekologicznej.</w:t>
            </w:r>
          </w:p>
        </w:tc>
        <w:tc>
          <w:tcPr>
            <w:tcW w:w="1371" w:type="dxa"/>
          </w:tcPr>
          <w:p w:rsidR="00F01641" w:rsidRPr="003F4488" w:rsidRDefault="00F01641" w:rsidP="007B03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Liczba wypracowanych narzędzi</w:t>
            </w:r>
            <w:r w:rsidR="007B0313" w:rsidRPr="003F44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partycypacji </w:t>
            </w:r>
          </w:p>
        </w:tc>
        <w:tc>
          <w:tcPr>
            <w:tcW w:w="931" w:type="dxa"/>
            <w:gridSpan w:val="2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D26B0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21800,16</w:t>
            </w:r>
          </w:p>
        </w:tc>
        <w:tc>
          <w:tcPr>
            <w:tcW w:w="931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0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1053" w:type="dxa"/>
            <w:vAlign w:val="center"/>
          </w:tcPr>
          <w:p w:rsidR="00F01641" w:rsidRPr="000516B6" w:rsidRDefault="003C6487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21800,16</w:t>
            </w:r>
          </w:p>
        </w:tc>
        <w:tc>
          <w:tcPr>
            <w:tcW w:w="1179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1.1.2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Organizacja form aktywności osób  defaworyzowany</w:t>
            </w:r>
            <w:r w:rsidR="008D58EE" w:rsidRPr="003F4488">
              <w:rPr>
                <w:rFonts w:ascii="Times New Roman" w:hAnsi="Times New Roman" w:cs="Times New Roman"/>
              </w:rPr>
              <w:t>c</w:t>
            </w:r>
            <w:r w:rsidRPr="003F4488">
              <w:rPr>
                <w:rFonts w:ascii="Times New Roman" w:hAnsi="Times New Roman" w:cs="Times New Roman"/>
              </w:rPr>
              <w:t>h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 xml:space="preserve">Liczba </w:t>
            </w:r>
            <w:r w:rsidR="005D0A80" w:rsidRPr="003F4488">
              <w:rPr>
                <w:rFonts w:ascii="Times New Roman" w:hAnsi="Times New Roman" w:cs="Times New Roman"/>
                <w:color w:val="000000" w:themeColor="text1"/>
              </w:rPr>
              <w:t>zorganizowanych form aktywności osób  defaworyzowanych</w:t>
            </w:r>
          </w:p>
        </w:tc>
        <w:tc>
          <w:tcPr>
            <w:tcW w:w="931" w:type="dxa"/>
            <w:gridSpan w:val="2"/>
            <w:vAlign w:val="center"/>
          </w:tcPr>
          <w:p w:rsidR="00F01641" w:rsidRPr="00483CBB" w:rsidRDefault="00117AB6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5</w:t>
            </w:r>
            <w:r w:rsidR="00F01641" w:rsidRPr="00483CBB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E03F29" w:rsidRDefault="0096040D" w:rsidP="0096040D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23481,36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0516B6" w:rsidRDefault="00800E25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0516B6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23</w:t>
            </w:r>
            <w:r w:rsidR="005C1BD4" w:rsidRPr="000516B6">
              <w:rPr>
                <w:rFonts w:ascii="Times New Roman" w:hAnsi="Times New Roman" w:cs="Times New Roman"/>
              </w:rPr>
              <w:t>481,36</w:t>
            </w:r>
          </w:p>
        </w:tc>
        <w:tc>
          <w:tcPr>
            <w:tcW w:w="1179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383C3C" w:rsidRPr="003F4488" w:rsidTr="008C2C49">
        <w:trPr>
          <w:jc w:val="center"/>
        </w:trPr>
        <w:tc>
          <w:tcPr>
            <w:tcW w:w="3322" w:type="dxa"/>
            <w:gridSpan w:val="2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1</w:t>
            </w:r>
            <w:r w:rsidR="00520848" w:rsidRPr="003F448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931" w:type="dxa"/>
            <w:gridSpan w:val="2"/>
            <w:shd w:val="clear" w:color="auto" w:fill="7F7F7F" w:themeFill="text1" w:themeFillTint="80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</w:t>
            </w:r>
            <w:r w:rsidR="005C1BD4" w:rsidRPr="00E03F29">
              <w:rPr>
                <w:rFonts w:ascii="Times New Roman" w:hAnsi="Times New Roman" w:cs="Times New Roman"/>
              </w:rPr>
              <w:t>481,36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0516B6" w:rsidRDefault="003C6487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21800,16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0516B6" w:rsidRDefault="003C6487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45281,52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8C2C49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F01641" w:rsidRPr="00483CBB" w:rsidRDefault="00F01641" w:rsidP="0052084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83CBB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483CBB">
              <w:rPr>
                <w:rFonts w:ascii="Times New Roman" w:hAnsi="Times New Roman" w:cs="Times New Roman"/>
                <w:b/>
              </w:rPr>
              <w:t>1.</w:t>
            </w:r>
            <w:r w:rsidRPr="00483CBB">
              <w:rPr>
                <w:rFonts w:ascii="Times New Roman" w:hAnsi="Times New Roman" w:cs="Times New Roman"/>
                <w:b/>
              </w:rPr>
              <w:t xml:space="preserve">2 </w:t>
            </w:r>
            <w:r w:rsidR="00520848" w:rsidRPr="00483CBB">
              <w:rPr>
                <w:rFonts w:ascii="Times New Roman" w:hAnsi="Times New Roman" w:cs="Times New Roman"/>
                <w:b/>
              </w:rPr>
              <w:t xml:space="preserve"> </w:t>
            </w:r>
            <w:r w:rsidR="00520848" w:rsidRPr="00483CBB">
              <w:rPr>
                <w:rFonts w:ascii="Times New Roman" w:hAnsi="Times New Roman" w:cs="Times New Roman"/>
              </w:rPr>
              <w:t xml:space="preserve">Poszerzenie i uzupełnienie </w:t>
            </w:r>
            <w:r w:rsidRPr="00483CBB">
              <w:rPr>
                <w:rFonts w:ascii="Times New Roman" w:hAnsi="Times New Roman" w:cs="Times New Roman"/>
              </w:rPr>
              <w:t>kompetencji  mieszkańców ułatwiających wejście i utrzymanie się na rynku pracy, w tym poprzez przeciwdziałanie wykluczeniu informacyjnemu, cyfrowemu i technologicznemu.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483CBB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1.2.1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Dobre  praktyki w zakresie aktywności zawodowej</w:t>
            </w:r>
          </w:p>
        </w:tc>
        <w:tc>
          <w:tcPr>
            <w:tcW w:w="1559" w:type="dxa"/>
            <w:gridSpan w:val="2"/>
          </w:tcPr>
          <w:p w:rsidR="00F01641" w:rsidRPr="00483CBB" w:rsidRDefault="00F01641" w:rsidP="007B0313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Liczba wypracowanych narzędzi aktywności zawodowej </w:t>
            </w:r>
          </w:p>
        </w:tc>
        <w:tc>
          <w:tcPr>
            <w:tcW w:w="743" w:type="dxa"/>
            <w:vAlign w:val="center"/>
          </w:tcPr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</w:t>
            </w:r>
            <w:r w:rsidR="005C1BD4" w:rsidRPr="00E03F29">
              <w:rPr>
                <w:rFonts w:ascii="Times New Roman" w:hAnsi="Times New Roman" w:cs="Times New Roman"/>
              </w:rPr>
              <w:t>428,30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 szt.</w:t>
            </w: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</w:t>
            </w:r>
            <w:r w:rsidR="005C1BD4" w:rsidRPr="00E03F29">
              <w:rPr>
                <w:rFonts w:ascii="Times New Roman" w:hAnsi="Times New Roman" w:cs="Times New Roman"/>
              </w:rPr>
              <w:t>428,30</w:t>
            </w:r>
          </w:p>
        </w:tc>
        <w:tc>
          <w:tcPr>
            <w:tcW w:w="1179" w:type="dxa"/>
            <w:vAlign w:val="center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  <w:p w:rsidR="00F01641" w:rsidRPr="00483CBB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1.2.2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Kluby aktywności </w:t>
            </w:r>
            <w:r w:rsidRPr="003F4488">
              <w:rPr>
                <w:rFonts w:ascii="Times New Roman" w:hAnsi="Times New Roman" w:cs="Times New Roman"/>
              </w:rPr>
              <w:lastRenderedPageBreak/>
              <w:t>osób defaworyzowanych na rynku pracy</w:t>
            </w:r>
          </w:p>
        </w:tc>
        <w:tc>
          <w:tcPr>
            <w:tcW w:w="1559" w:type="dxa"/>
            <w:gridSpan w:val="2"/>
          </w:tcPr>
          <w:p w:rsidR="00F01641" w:rsidRPr="003F4488" w:rsidRDefault="00F01641" w:rsidP="005D0A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Liczba </w:t>
            </w:r>
            <w:r w:rsidR="005D0A80" w:rsidRPr="003F4488">
              <w:rPr>
                <w:rFonts w:ascii="Times New Roman" w:hAnsi="Times New Roman" w:cs="Times New Roman"/>
                <w:color w:val="000000" w:themeColor="text1"/>
              </w:rPr>
              <w:t>klubów aktywności</w:t>
            </w:r>
          </w:p>
        </w:tc>
        <w:tc>
          <w:tcPr>
            <w:tcW w:w="743" w:type="dxa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E03F29" w:rsidRDefault="00EF510B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12</w:t>
            </w:r>
            <w:r w:rsidR="00F01641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96040D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26514,67</w:t>
            </w:r>
          </w:p>
        </w:tc>
        <w:tc>
          <w:tcPr>
            <w:tcW w:w="931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0516B6" w:rsidRDefault="00EF510B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12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26514,67</w:t>
            </w:r>
          </w:p>
        </w:tc>
        <w:tc>
          <w:tcPr>
            <w:tcW w:w="1179" w:type="dxa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Projekt grantowy</w:t>
            </w:r>
          </w:p>
        </w:tc>
      </w:tr>
      <w:tr w:rsidR="00383C3C" w:rsidRPr="003F4488" w:rsidTr="008C2C49">
        <w:trPr>
          <w:jc w:val="center"/>
        </w:trPr>
        <w:tc>
          <w:tcPr>
            <w:tcW w:w="3510" w:type="dxa"/>
            <w:gridSpan w:val="3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3F44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23</w:t>
            </w:r>
            <w:r w:rsidR="005C1BD4" w:rsidRPr="00E03F29">
              <w:rPr>
                <w:rFonts w:ascii="Times New Roman" w:hAnsi="Times New Roman" w:cs="Times New Roman"/>
              </w:rPr>
              <w:t>428,30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0516B6" w:rsidRDefault="003C6487" w:rsidP="003A24C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26514,67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F01641" w:rsidRPr="000516B6" w:rsidRDefault="003C6487" w:rsidP="003A24C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49942,97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8C2C49">
        <w:trPr>
          <w:jc w:val="center"/>
        </w:trPr>
        <w:tc>
          <w:tcPr>
            <w:tcW w:w="14628" w:type="dxa"/>
            <w:gridSpan w:val="14"/>
            <w:shd w:val="clear" w:color="auto" w:fill="D9D9D9" w:themeFill="background1" w:themeFillShade="D9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0516B6">
              <w:rPr>
                <w:rFonts w:ascii="Times New Roman" w:hAnsi="Times New Roman" w:cs="Times New Roman"/>
                <w:b/>
              </w:rPr>
              <w:t>1.</w:t>
            </w:r>
            <w:r w:rsidRPr="000516B6">
              <w:rPr>
                <w:rFonts w:ascii="Times New Roman" w:hAnsi="Times New Roman" w:cs="Times New Roman"/>
                <w:b/>
              </w:rPr>
              <w:t xml:space="preserve">3 </w:t>
            </w:r>
            <w:r w:rsidRPr="000516B6">
              <w:rPr>
                <w:rFonts w:ascii="Times New Roman" w:hAnsi="Times New Roman" w:cs="Times New Roman"/>
              </w:rPr>
              <w:t>Przeciwdziałanie wykluczeniu społecznemu i zapobieganiu marginalizacji obszaru LGD poprzez wdrażanie  idei uczenia się przez całe życie.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PROW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Przedsięwzięcie 1.3.1</w:t>
            </w:r>
          </w:p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Świetlica wiejska miejscem aktywizacji edukacyjnej.</w:t>
            </w:r>
          </w:p>
        </w:tc>
        <w:tc>
          <w:tcPr>
            <w:tcW w:w="1559" w:type="dxa"/>
            <w:gridSpan w:val="2"/>
          </w:tcPr>
          <w:p w:rsidR="00F01641" w:rsidRPr="00E03F29" w:rsidRDefault="00F01641" w:rsidP="0096040D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Liczba zaadoptowanych i wyposażonych miejsc do pełnienia funkcji świetlić wiejskich </w:t>
            </w:r>
          </w:p>
        </w:tc>
        <w:tc>
          <w:tcPr>
            <w:tcW w:w="743" w:type="dxa"/>
            <w:vAlign w:val="center"/>
          </w:tcPr>
          <w:p w:rsidR="00F01641" w:rsidRPr="00E03F29" w:rsidRDefault="00B0353F" w:rsidP="00800E25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</w:t>
            </w:r>
            <w:r w:rsidR="00F01641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E03F29" w:rsidRDefault="00B0353F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55" w:type="dxa"/>
            <w:vAlign w:val="center"/>
          </w:tcPr>
          <w:p w:rsidR="00F01641" w:rsidRPr="00E03F29" w:rsidRDefault="0096040D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78</w:t>
            </w:r>
            <w:r w:rsidR="00C431B9" w:rsidRPr="00E03F29">
              <w:rPr>
                <w:rFonts w:ascii="Times New Roman" w:hAnsi="Times New Roman" w:cs="Times New Roman"/>
              </w:rPr>
              <w:t>923,70</w:t>
            </w:r>
          </w:p>
        </w:tc>
        <w:tc>
          <w:tcPr>
            <w:tcW w:w="931" w:type="dxa"/>
            <w:vAlign w:val="center"/>
          </w:tcPr>
          <w:p w:rsidR="00F01641" w:rsidRPr="00E03F29" w:rsidRDefault="00B0353F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3 szt.</w:t>
            </w:r>
          </w:p>
        </w:tc>
        <w:tc>
          <w:tcPr>
            <w:tcW w:w="1055" w:type="dxa"/>
            <w:vAlign w:val="center"/>
          </w:tcPr>
          <w:p w:rsidR="00F01641" w:rsidRPr="00E03F29" w:rsidRDefault="008C2C49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96040D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33738,70</w:t>
            </w:r>
          </w:p>
        </w:tc>
        <w:tc>
          <w:tcPr>
            <w:tcW w:w="931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0516B6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0516B6" w:rsidRDefault="00EF510B" w:rsidP="00800E25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</w:t>
            </w:r>
            <w:r w:rsidR="00800E25" w:rsidRPr="000516B6">
              <w:rPr>
                <w:rFonts w:ascii="Times New Roman" w:hAnsi="Times New Roman" w:cs="Times New Roman"/>
              </w:rPr>
              <w:t>0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0516B6" w:rsidRDefault="003C6487" w:rsidP="008C2C4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112662,40</w:t>
            </w:r>
          </w:p>
        </w:tc>
        <w:tc>
          <w:tcPr>
            <w:tcW w:w="1179" w:type="dxa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Przedsięwzięcie 1.3.2</w:t>
            </w:r>
          </w:p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Adaptacja istniejącej infrastruktury na Miejsca Aktywności Lokalnej (MAL).</w:t>
            </w:r>
          </w:p>
        </w:tc>
        <w:tc>
          <w:tcPr>
            <w:tcW w:w="1559" w:type="dxa"/>
            <w:gridSpan w:val="2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Liczba utworzonych „MAL”</w:t>
            </w:r>
          </w:p>
        </w:tc>
        <w:tc>
          <w:tcPr>
            <w:tcW w:w="743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1" w:type="dxa"/>
            <w:vAlign w:val="center"/>
          </w:tcPr>
          <w:p w:rsidR="00F01641" w:rsidRPr="00E03F29" w:rsidRDefault="00F01641" w:rsidP="008C2C49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</w:t>
            </w:r>
            <w:r w:rsidR="008C2C49" w:rsidRPr="00E03F29">
              <w:rPr>
                <w:rFonts w:ascii="Times New Roman" w:hAnsi="Times New Roman" w:cs="Times New Roman"/>
              </w:rPr>
              <w:t>2</w:t>
            </w:r>
            <w:r w:rsidRPr="00E03F29">
              <w:rPr>
                <w:rFonts w:ascii="Times New Roman" w:hAnsi="Times New Roman" w:cs="Times New Roman"/>
              </w:rPr>
              <w:t xml:space="preserve"> szt.</w:t>
            </w:r>
            <w:r w:rsidR="0088777A" w:rsidRPr="00E03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5" w:type="dxa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55" w:type="dxa"/>
            <w:vAlign w:val="center"/>
          </w:tcPr>
          <w:p w:rsidR="00F01641" w:rsidRPr="009F49AC" w:rsidRDefault="008C2C49" w:rsidP="003C6487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</w:t>
            </w:r>
            <w:r w:rsidR="001A7171" w:rsidRPr="009F49AC">
              <w:rPr>
                <w:rFonts w:ascii="Times New Roman" w:hAnsi="Times New Roman" w:cs="Times New Roman"/>
              </w:rPr>
              <w:t>0302,47</w:t>
            </w:r>
          </w:p>
        </w:tc>
        <w:tc>
          <w:tcPr>
            <w:tcW w:w="931" w:type="dxa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5" w:type="dxa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Align w:val="center"/>
          </w:tcPr>
          <w:p w:rsidR="00F01641" w:rsidRPr="009F49AC" w:rsidRDefault="008C2C49" w:rsidP="00800E25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12 szt.</w:t>
            </w:r>
          </w:p>
        </w:tc>
        <w:tc>
          <w:tcPr>
            <w:tcW w:w="1055" w:type="dxa"/>
            <w:tcBorders>
              <w:bottom w:val="single" w:sz="4" w:space="0" w:color="000000" w:themeColor="text1"/>
            </w:tcBorders>
            <w:vAlign w:val="center"/>
          </w:tcPr>
          <w:p w:rsidR="00F01641" w:rsidRPr="009F49AC" w:rsidRDefault="001A717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150302,47</w:t>
            </w:r>
          </w:p>
        </w:tc>
        <w:tc>
          <w:tcPr>
            <w:tcW w:w="1179" w:type="dxa"/>
            <w:tcBorders>
              <w:bottom w:val="single" w:sz="4" w:space="0" w:color="000000" w:themeColor="text1"/>
            </w:tcBorders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383C3C" w:rsidRPr="003F4488" w:rsidTr="008C2C49">
        <w:trPr>
          <w:jc w:val="center"/>
        </w:trPr>
        <w:tc>
          <w:tcPr>
            <w:tcW w:w="1951" w:type="dxa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Przedsięwzięcie 1.3.3</w:t>
            </w:r>
          </w:p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System wsparcia dla aktywności</w:t>
            </w:r>
          </w:p>
        </w:tc>
        <w:tc>
          <w:tcPr>
            <w:tcW w:w="1559" w:type="dxa"/>
            <w:gridSpan w:val="2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1.Liczba udzielonych porad</w:t>
            </w:r>
          </w:p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2.Liczba zorganizowanych szkoleń i spotkań informacyjnych </w:t>
            </w:r>
          </w:p>
        </w:tc>
        <w:tc>
          <w:tcPr>
            <w:tcW w:w="743" w:type="dxa"/>
            <w:vAlign w:val="center"/>
          </w:tcPr>
          <w:p w:rsidR="00F01641" w:rsidRPr="00E03F29" w:rsidRDefault="008973EF" w:rsidP="00E05E7D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</w:t>
            </w:r>
            <w:r w:rsidR="00E05E7D" w:rsidRPr="00E03F29">
              <w:rPr>
                <w:rFonts w:ascii="Times New Roman" w:hAnsi="Times New Roman" w:cs="Times New Roman"/>
              </w:rPr>
              <w:t xml:space="preserve">2 </w:t>
            </w:r>
            <w:r w:rsidR="00F01641" w:rsidRPr="00E03F29">
              <w:rPr>
                <w:rFonts w:ascii="Times New Roman" w:hAnsi="Times New Roman" w:cs="Times New Roman"/>
              </w:rPr>
              <w:t>szt.</w:t>
            </w:r>
          </w:p>
          <w:p w:rsidR="009627B3" w:rsidRPr="00E03F29" w:rsidRDefault="008973EF" w:rsidP="00E05E7D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40</w:t>
            </w:r>
            <w:r w:rsidR="009627B3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937473" w:rsidRDefault="00F34AB9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55" w:type="dxa"/>
            <w:vAlign w:val="center"/>
          </w:tcPr>
          <w:p w:rsidR="00E05E7D" w:rsidRPr="00937473" w:rsidRDefault="00A26E4C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1. 72 500,00</w:t>
            </w:r>
          </w:p>
          <w:p w:rsidR="00A968BA" w:rsidRPr="00937473" w:rsidRDefault="00A968BA" w:rsidP="00A968BA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2. </w:t>
            </w:r>
          </w:p>
          <w:p w:rsidR="00A968BA" w:rsidRPr="00937473" w:rsidRDefault="00A26E4C" w:rsidP="00A968BA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100 000,00</w:t>
            </w:r>
          </w:p>
        </w:tc>
        <w:tc>
          <w:tcPr>
            <w:tcW w:w="931" w:type="dxa"/>
            <w:vAlign w:val="center"/>
          </w:tcPr>
          <w:p w:rsidR="00F01641" w:rsidRPr="00937473" w:rsidRDefault="008973EF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16</w:t>
            </w:r>
            <w:r w:rsidR="00E05E7D" w:rsidRPr="00937473">
              <w:rPr>
                <w:rFonts w:ascii="Times New Roman" w:hAnsi="Times New Roman" w:cs="Times New Roman"/>
              </w:rPr>
              <w:t>2</w:t>
            </w:r>
            <w:r w:rsidR="00F01641" w:rsidRPr="00937473">
              <w:rPr>
                <w:rFonts w:ascii="Times New Roman" w:hAnsi="Times New Roman" w:cs="Times New Roman"/>
              </w:rPr>
              <w:t xml:space="preserve"> szt.</w:t>
            </w:r>
          </w:p>
          <w:p w:rsidR="009627B3" w:rsidRPr="00937473" w:rsidRDefault="008973EF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30</w:t>
            </w:r>
            <w:r w:rsidR="009627B3" w:rsidRPr="00937473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1055" w:type="dxa"/>
            <w:vAlign w:val="center"/>
          </w:tcPr>
          <w:p w:rsidR="00F01641" w:rsidRPr="00937473" w:rsidRDefault="00A21E63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55" w:type="dxa"/>
            <w:vAlign w:val="center"/>
          </w:tcPr>
          <w:p w:rsidR="00A968BA" w:rsidRPr="00937473" w:rsidRDefault="00A968BA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1. </w:t>
            </w:r>
          </w:p>
          <w:p w:rsidR="00E05E7D" w:rsidRPr="00937473" w:rsidRDefault="00A26E4C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97 500,00</w:t>
            </w:r>
          </w:p>
          <w:p w:rsidR="00A968BA" w:rsidRPr="00937473" w:rsidRDefault="00A968BA" w:rsidP="00A968BA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2. </w:t>
            </w:r>
          </w:p>
          <w:p w:rsidR="00A968BA" w:rsidRPr="00937473" w:rsidRDefault="00A26E4C" w:rsidP="00A968BA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75 000,00</w:t>
            </w:r>
          </w:p>
        </w:tc>
        <w:tc>
          <w:tcPr>
            <w:tcW w:w="931" w:type="dxa"/>
            <w:vAlign w:val="center"/>
          </w:tcPr>
          <w:p w:rsidR="00ED1485" w:rsidRPr="00937473" w:rsidRDefault="00E34422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96</w:t>
            </w:r>
            <w:r w:rsidR="00ED1485" w:rsidRPr="00937473">
              <w:rPr>
                <w:rFonts w:ascii="Times New Roman" w:hAnsi="Times New Roman" w:cs="Times New Roman"/>
              </w:rPr>
              <w:t xml:space="preserve"> szt.  </w:t>
            </w:r>
          </w:p>
          <w:p w:rsidR="009627B3" w:rsidRPr="00937473" w:rsidRDefault="00126862" w:rsidP="00126862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13 szt.</w:t>
            </w:r>
          </w:p>
        </w:tc>
        <w:tc>
          <w:tcPr>
            <w:tcW w:w="1055" w:type="dxa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5" w:type="dxa"/>
            <w:vAlign w:val="center"/>
          </w:tcPr>
          <w:p w:rsidR="00E05E7D" w:rsidRPr="00937473" w:rsidRDefault="00A26E4C" w:rsidP="00800E25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1. </w:t>
            </w:r>
            <w:r w:rsidR="00A3052E" w:rsidRPr="00937473">
              <w:rPr>
                <w:rFonts w:ascii="Times New Roman" w:hAnsi="Times New Roman" w:cs="Times New Roman"/>
              </w:rPr>
              <w:t>129 655</w:t>
            </w:r>
            <w:r w:rsidR="00546662" w:rsidRPr="00937473">
              <w:rPr>
                <w:rFonts w:ascii="Times New Roman" w:hAnsi="Times New Roman" w:cs="Times New Roman"/>
              </w:rPr>
              <w:t>,00</w:t>
            </w:r>
          </w:p>
          <w:p w:rsidR="00432288" w:rsidRPr="00937473" w:rsidRDefault="00A968BA" w:rsidP="00432288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2. </w:t>
            </w:r>
          </w:p>
          <w:p w:rsidR="00A968BA" w:rsidRPr="00937473" w:rsidRDefault="00546662" w:rsidP="00432288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30 000,00 </w:t>
            </w:r>
          </w:p>
        </w:tc>
        <w:tc>
          <w:tcPr>
            <w:tcW w:w="1148" w:type="dxa"/>
            <w:vAlign w:val="center"/>
          </w:tcPr>
          <w:p w:rsidR="007B0313" w:rsidRPr="00937473" w:rsidRDefault="007F21AA" w:rsidP="007B0313">
            <w:pPr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1</w:t>
            </w:r>
            <w:r w:rsidR="009627B3" w:rsidRPr="00937473">
              <w:rPr>
                <w:rFonts w:ascii="Times New Roman" w:hAnsi="Times New Roman" w:cs="Times New Roman"/>
              </w:rPr>
              <w:t xml:space="preserve">. </w:t>
            </w:r>
            <w:r w:rsidR="00546662" w:rsidRPr="00937473">
              <w:rPr>
                <w:rFonts w:ascii="Times New Roman" w:hAnsi="Times New Roman" w:cs="Times New Roman"/>
              </w:rPr>
              <w:t>410 szt.</w:t>
            </w:r>
          </w:p>
          <w:p w:rsidR="00F01641" w:rsidRPr="00937473" w:rsidRDefault="008C2283" w:rsidP="00126862">
            <w:pPr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2.</w:t>
            </w:r>
            <w:r w:rsidR="00432288" w:rsidRPr="00937473">
              <w:rPr>
                <w:rFonts w:ascii="Times New Roman" w:hAnsi="Times New Roman" w:cs="Times New Roman"/>
              </w:rPr>
              <w:t xml:space="preserve"> </w:t>
            </w:r>
            <w:r w:rsidR="00126862" w:rsidRPr="00937473">
              <w:rPr>
                <w:rFonts w:ascii="Times New Roman" w:hAnsi="Times New Roman" w:cs="Times New Roman"/>
              </w:rPr>
              <w:t xml:space="preserve"> </w:t>
            </w:r>
            <w:r w:rsidR="00546662" w:rsidRPr="00937473">
              <w:rPr>
                <w:rFonts w:ascii="Times New Roman" w:hAnsi="Times New Roman" w:cs="Times New Roman"/>
              </w:rPr>
              <w:t xml:space="preserve">83 szt. </w:t>
            </w:r>
          </w:p>
        </w:tc>
        <w:tc>
          <w:tcPr>
            <w:tcW w:w="1055" w:type="dxa"/>
            <w:shd w:val="clear" w:color="auto" w:fill="FFFFFF" w:themeFill="background1"/>
            <w:vAlign w:val="center"/>
          </w:tcPr>
          <w:p w:rsidR="00F01641" w:rsidRPr="00937473" w:rsidRDefault="008C2283" w:rsidP="00800E25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1. </w:t>
            </w:r>
            <w:r w:rsidR="00A3052E" w:rsidRPr="00937473">
              <w:rPr>
                <w:rFonts w:ascii="Times New Roman" w:hAnsi="Times New Roman" w:cs="Times New Roman"/>
              </w:rPr>
              <w:t>299 655</w:t>
            </w:r>
            <w:r w:rsidR="00113EEC" w:rsidRPr="00937473">
              <w:rPr>
                <w:rFonts w:ascii="Times New Roman" w:hAnsi="Times New Roman" w:cs="Times New Roman"/>
              </w:rPr>
              <w:t>,00</w:t>
            </w:r>
          </w:p>
          <w:p w:rsidR="008C2283" w:rsidRPr="00937473" w:rsidRDefault="008C2283" w:rsidP="00126862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 xml:space="preserve">2. </w:t>
            </w:r>
            <w:r w:rsidR="00113EEC" w:rsidRPr="00937473">
              <w:rPr>
                <w:rFonts w:ascii="Times New Roman" w:hAnsi="Times New Roman" w:cs="Times New Roman"/>
              </w:rPr>
              <w:t>205 000,00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01641" w:rsidRPr="003F4488" w:rsidRDefault="008973EF" w:rsidP="00CD3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Bieżące, aktywizacja</w:t>
            </w:r>
          </w:p>
        </w:tc>
      </w:tr>
      <w:tr w:rsidR="00F01641" w:rsidRPr="003F4488" w:rsidTr="008C2C49">
        <w:trPr>
          <w:jc w:val="center"/>
        </w:trPr>
        <w:tc>
          <w:tcPr>
            <w:tcW w:w="3510" w:type="dxa"/>
            <w:gridSpan w:val="3"/>
          </w:tcPr>
          <w:p w:rsidR="00F01641" w:rsidRPr="00E03F29" w:rsidRDefault="00F01641" w:rsidP="0052084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Razem cel szczegółowy </w:t>
            </w:r>
            <w:r w:rsidR="00520848" w:rsidRPr="00E03F2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5E7D" w:rsidRPr="00937473" w:rsidRDefault="006A760F" w:rsidP="00800E25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251</w:t>
            </w:r>
            <w:r w:rsidR="0088777A" w:rsidRPr="00937473">
              <w:rPr>
                <w:rFonts w:ascii="Times New Roman" w:hAnsi="Times New Roman" w:cs="Times New Roman"/>
              </w:rPr>
              <w:t>423,70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E05E7D" w:rsidRPr="009F49AC" w:rsidRDefault="001A7171" w:rsidP="006A760F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356541,17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177EFF" w:rsidRPr="009F49AC" w:rsidRDefault="00A3052E" w:rsidP="002A1011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159 655</w:t>
            </w:r>
            <w:r w:rsidR="0075365E" w:rsidRPr="009F49A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77EFF" w:rsidRPr="009F49AC" w:rsidRDefault="001A7171" w:rsidP="00800E25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767619,87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8C2C49">
        <w:trPr>
          <w:jc w:val="center"/>
        </w:trPr>
        <w:tc>
          <w:tcPr>
            <w:tcW w:w="3510" w:type="dxa"/>
            <w:gridSpan w:val="3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>Razem cel ogólny 1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</w:tcPr>
          <w:p w:rsidR="00F01641" w:rsidRPr="00E03F29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77EFF" w:rsidRPr="00937473" w:rsidRDefault="006A760F" w:rsidP="00672746">
            <w:pPr>
              <w:jc w:val="center"/>
              <w:rPr>
                <w:rFonts w:ascii="Times New Roman" w:hAnsi="Times New Roman" w:cs="Times New Roman"/>
              </w:rPr>
            </w:pPr>
            <w:r w:rsidRPr="00937473">
              <w:rPr>
                <w:rFonts w:ascii="Times New Roman" w:hAnsi="Times New Roman" w:cs="Times New Roman"/>
              </w:rPr>
              <w:t>298</w:t>
            </w:r>
            <w:r w:rsidR="002A1011" w:rsidRPr="00937473">
              <w:rPr>
                <w:rFonts w:ascii="Times New Roman" w:hAnsi="Times New Roman" w:cs="Times New Roman"/>
              </w:rPr>
              <w:t>333,36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37473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77EFF" w:rsidRPr="009F49AC" w:rsidRDefault="001A7171" w:rsidP="00672746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404856,00</w:t>
            </w:r>
          </w:p>
        </w:tc>
        <w:tc>
          <w:tcPr>
            <w:tcW w:w="931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center"/>
          </w:tcPr>
          <w:p w:rsidR="00177EFF" w:rsidRPr="009F49AC" w:rsidRDefault="00A3052E" w:rsidP="007E18E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159 655</w:t>
            </w:r>
            <w:r w:rsidR="0075365E" w:rsidRPr="009F49A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48" w:type="dxa"/>
            <w:shd w:val="clear" w:color="auto" w:fill="7F7F7F" w:themeFill="text1" w:themeFillTint="80"/>
            <w:vAlign w:val="center"/>
          </w:tcPr>
          <w:p w:rsidR="00F01641" w:rsidRPr="009F49AC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Align w:val="center"/>
          </w:tcPr>
          <w:p w:rsidR="00177EFF" w:rsidRPr="009F49AC" w:rsidRDefault="00E37370" w:rsidP="001A7171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86</w:t>
            </w:r>
            <w:r w:rsidR="001A7171" w:rsidRPr="009F49AC">
              <w:rPr>
                <w:rFonts w:ascii="Times New Roman" w:hAnsi="Times New Roman" w:cs="Times New Roman"/>
              </w:rPr>
              <w:t>2844,36</w:t>
            </w:r>
          </w:p>
        </w:tc>
        <w:tc>
          <w:tcPr>
            <w:tcW w:w="1179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1641" w:rsidRPr="003F4488" w:rsidRDefault="00F01641" w:rsidP="00CD3A30">
      <w:pPr>
        <w:tabs>
          <w:tab w:val="left" w:pos="1462"/>
          <w:tab w:val="left" w:pos="2434"/>
          <w:tab w:val="left" w:pos="3546"/>
          <w:tab w:val="left" w:pos="4568"/>
          <w:tab w:val="left" w:pos="5570"/>
          <w:tab w:val="left" w:pos="6682"/>
          <w:tab w:val="left" w:pos="7704"/>
          <w:tab w:val="left" w:pos="8706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rPr>
          <w:rFonts w:ascii="Times New Roman" w:hAnsi="Times New Roman" w:cs="Times New Roman"/>
        </w:rPr>
      </w:pPr>
    </w:p>
    <w:p w:rsidR="004E2D11" w:rsidRPr="003F4488" w:rsidRDefault="004E2D1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2D11" w:rsidRDefault="004E2D1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65C" w:rsidRDefault="00A1565C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1565C" w:rsidRDefault="00A1565C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01641" w:rsidRPr="003F4488" w:rsidRDefault="00F0164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818"/>
          <w:tab w:val="left" w:pos="10840"/>
          <w:tab w:val="left" w:pos="11842"/>
          <w:tab w:val="left" w:pos="12954"/>
          <w:tab w:val="left" w:pos="13946"/>
          <w:tab w:val="left" w:pos="1477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2</w:t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  <w:r w:rsidRPr="003F4488"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6"/>
        <w:gridCol w:w="1698"/>
        <w:gridCol w:w="942"/>
        <w:gridCol w:w="1068"/>
        <w:gridCol w:w="1047"/>
        <w:gridCol w:w="942"/>
        <w:gridCol w:w="1068"/>
        <w:gridCol w:w="1047"/>
        <w:gridCol w:w="942"/>
        <w:gridCol w:w="1068"/>
        <w:gridCol w:w="1047"/>
        <w:gridCol w:w="1162"/>
        <w:gridCol w:w="1036"/>
        <w:gridCol w:w="1194"/>
      </w:tblGrid>
      <w:tr w:rsidR="00563A0B" w:rsidRPr="003F4488" w:rsidTr="00A23DD8">
        <w:tc>
          <w:tcPr>
            <w:tcW w:w="0" w:type="auto"/>
            <w:vMerge w:val="restart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2</w:t>
            </w:r>
          </w:p>
          <w:p w:rsidR="00F01641" w:rsidRPr="003F4488" w:rsidRDefault="00F01641" w:rsidP="00A23DD8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Wzmocnienie infrastruktury turystycznej i rekreacyjnej oraz tożsamości kulturowej i ochrony dziedzictwa lokalnego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502B53" w:rsidRPr="003F4488" w:rsidTr="00A23DD8">
        <w:tc>
          <w:tcPr>
            <w:tcW w:w="0" w:type="auto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planowane wsparcie w PLN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563A0B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</w:t>
            </w:r>
            <w:r w:rsidR="00520848" w:rsidRPr="003F4488">
              <w:rPr>
                <w:rFonts w:ascii="Times New Roman" w:hAnsi="Times New Roman" w:cs="Times New Roman"/>
                <w:b/>
              </w:rPr>
              <w:t>zczegółowy 2.1</w:t>
            </w:r>
            <w:r w:rsidRPr="003F4488">
              <w:rPr>
                <w:rFonts w:ascii="Times New Roman" w:hAnsi="Times New Roman" w:cs="Times New Roman"/>
                <w:b/>
              </w:rPr>
              <w:t xml:space="preserve"> Promocja obszaru LGD oparta na lokalnym dziedzictwie i  produktach lokalnych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502B53" w:rsidRPr="003F4488" w:rsidTr="00B870E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2.1.1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z wykorzystaniem narzędzi graficznych i multimedialnych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obszaru LGD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B870E4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</w:t>
            </w:r>
            <w:r w:rsidR="00F01641" w:rsidRPr="00E03F29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7" w:type="dxa"/>
          </w:tcPr>
          <w:p w:rsidR="00F01641" w:rsidRPr="000516B6" w:rsidRDefault="00E12F82" w:rsidP="00CD14FD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22</w:t>
            </w:r>
            <w:r w:rsidR="00CD14FD" w:rsidRPr="000516B6">
              <w:rPr>
                <w:rFonts w:ascii="Times New Roman" w:hAnsi="Times New Roman" w:cs="Times New Roman"/>
              </w:rPr>
              <w:t>263,54</w:t>
            </w:r>
          </w:p>
        </w:tc>
        <w:tc>
          <w:tcPr>
            <w:tcW w:w="942" w:type="dxa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65373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0516B6" w:rsidRDefault="00CD14FD" w:rsidP="001B27A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22263,54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502B53" w:rsidRPr="003F4488" w:rsidTr="00B870E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2.1.2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Promocja obszaru LGD  z wykorzystaniem produktów lokalnych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 narzędzi promocji produktu lokalnego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7" w:type="dxa"/>
          </w:tcPr>
          <w:p w:rsidR="00E12F82" w:rsidRPr="000516B6" w:rsidRDefault="00CD14FD" w:rsidP="00E12F82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33143,33</w:t>
            </w:r>
          </w:p>
          <w:p w:rsidR="00F01641" w:rsidRPr="000516B6" w:rsidRDefault="00F01641" w:rsidP="001B2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 xml:space="preserve">15 szt. </w:t>
            </w:r>
          </w:p>
        </w:tc>
        <w:tc>
          <w:tcPr>
            <w:tcW w:w="0" w:type="auto"/>
          </w:tcPr>
          <w:p w:rsidR="00CD14FD" w:rsidRPr="000516B6" w:rsidRDefault="00CD14FD" w:rsidP="00CD14FD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33143,33</w:t>
            </w:r>
          </w:p>
          <w:p w:rsidR="00F01641" w:rsidRPr="000516B6" w:rsidRDefault="00F01641" w:rsidP="001B27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Projekt grantowy </w:t>
            </w:r>
          </w:p>
        </w:tc>
      </w:tr>
      <w:tr w:rsidR="00502B53" w:rsidRPr="003F4488" w:rsidTr="00B870E4"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</w:rPr>
              <w:t>2.</w:t>
            </w: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F01641" w:rsidRPr="000516B6" w:rsidRDefault="00CD14FD" w:rsidP="001B27A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55406,87</w:t>
            </w:r>
          </w:p>
        </w:tc>
        <w:tc>
          <w:tcPr>
            <w:tcW w:w="942" w:type="dxa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CD14FD" w:rsidP="001B27A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55406,87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563A0B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E03F29">
              <w:rPr>
                <w:rFonts w:ascii="Times New Roman" w:hAnsi="Times New Roman" w:cs="Times New Roman"/>
                <w:b/>
              </w:rPr>
              <w:t>2.</w:t>
            </w:r>
            <w:r w:rsidRPr="00E03F29">
              <w:rPr>
                <w:rFonts w:ascii="Times New Roman" w:hAnsi="Times New Roman" w:cs="Times New Roman"/>
                <w:b/>
              </w:rPr>
              <w:t xml:space="preserve">2 </w:t>
            </w:r>
            <w:r w:rsidRPr="00E03F29">
              <w:rPr>
                <w:rFonts w:ascii="Times New Roman" w:hAnsi="Times New Roman" w:cs="Times New Roman"/>
              </w:rPr>
              <w:t>Rozwój tradycji i kultury lokalnej obszaru LGD.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502B53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2.2.1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Wsparcie inicjatyw </w:t>
            </w:r>
            <w:r w:rsidRPr="003F4488">
              <w:rPr>
                <w:rFonts w:ascii="Times New Roman" w:hAnsi="Times New Roman" w:cs="Times New Roman"/>
              </w:rPr>
              <w:lastRenderedPageBreak/>
              <w:t>związanych z lokalnym dziedzictwem kulturowym i historycznym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Liczba nowych wydarzeń, inicjatyw lub imprez 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12F82" w:rsidRPr="000516B6" w:rsidRDefault="000F77E9" w:rsidP="00E12F82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33099,69</w:t>
            </w:r>
          </w:p>
          <w:p w:rsidR="00F01641" w:rsidRPr="000516B6" w:rsidRDefault="00F01641" w:rsidP="005F5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15 szt.</w:t>
            </w:r>
          </w:p>
        </w:tc>
        <w:tc>
          <w:tcPr>
            <w:tcW w:w="0" w:type="auto"/>
          </w:tcPr>
          <w:p w:rsidR="000F77E9" w:rsidRPr="000516B6" w:rsidRDefault="000F77E9" w:rsidP="000F77E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33099,69</w:t>
            </w:r>
          </w:p>
          <w:p w:rsidR="00F01641" w:rsidRPr="000516B6" w:rsidRDefault="00F01641" w:rsidP="005F53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502B53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Przedsięwzięcie 2.2.2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Lokalne miejsca tradycji i wydarzeń historycznych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miejsc odtworzonych, zrestaurowanych, zmodernizowanych lub utworzonych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7 szt. 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E03F29" w:rsidRDefault="00E12F82" w:rsidP="000C784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79</w:t>
            </w:r>
            <w:r w:rsidR="000C7848" w:rsidRPr="00E03F29">
              <w:rPr>
                <w:rFonts w:ascii="Times New Roman" w:hAnsi="Times New Roman" w:cs="Times New Roman"/>
              </w:rPr>
              <w:t>885,66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7 szt. </w:t>
            </w:r>
          </w:p>
        </w:tc>
        <w:tc>
          <w:tcPr>
            <w:tcW w:w="0" w:type="auto"/>
          </w:tcPr>
          <w:p w:rsidR="00F01641" w:rsidRPr="00E03F29" w:rsidRDefault="00E12F82" w:rsidP="000C784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79</w:t>
            </w:r>
            <w:r w:rsidR="000C7848" w:rsidRPr="00E03F29">
              <w:rPr>
                <w:rFonts w:ascii="Times New Roman" w:hAnsi="Times New Roman" w:cs="Times New Roman"/>
              </w:rPr>
              <w:t>885,66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502B53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2.2.3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Zachowanie „ginących zawodów</w:t>
            </w:r>
            <w:r w:rsidR="00364714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narzędzi edukacyjnych na rzecz  reaktywacji „ginących zawodów” 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0F77E9" w:rsidP="000F77E9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0516B6" w:rsidRDefault="000F77E9" w:rsidP="000F77E9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0" w:type="auto"/>
          </w:tcPr>
          <w:p w:rsidR="00F01641" w:rsidRPr="000516B6" w:rsidRDefault="000F77E9" w:rsidP="000F77E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26270,37</w:t>
            </w:r>
          </w:p>
        </w:tc>
        <w:tc>
          <w:tcPr>
            <w:tcW w:w="0" w:type="auto"/>
          </w:tcPr>
          <w:p w:rsidR="00F01641" w:rsidRPr="000516B6" w:rsidRDefault="000F77E9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0" w:type="auto"/>
          </w:tcPr>
          <w:p w:rsidR="00F01641" w:rsidRPr="000516B6" w:rsidRDefault="000F77E9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0" w:type="auto"/>
          </w:tcPr>
          <w:p w:rsidR="00F01641" w:rsidRPr="009F49AC" w:rsidRDefault="00CC7F80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17280,13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 xml:space="preserve">3 szt. </w:t>
            </w:r>
          </w:p>
        </w:tc>
        <w:tc>
          <w:tcPr>
            <w:tcW w:w="0" w:type="auto"/>
          </w:tcPr>
          <w:p w:rsidR="00F01641" w:rsidRPr="009F49AC" w:rsidRDefault="00CC7F80" w:rsidP="000C7848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43550,50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502B53" w:rsidRPr="003F4488" w:rsidTr="009D68B4"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cel szczegółowy 2</w:t>
            </w:r>
            <w:r w:rsidR="00520848" w:rsidRPr="003F4488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E03F29" w:rsidRDefault="00E12F82" w:rsidP="000C7848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79</w:t>
            </w:r>
            <w:r w:rsidR="000C7848" w:rsidRPr="00E03F29">
              <w:rPr>
                <w:rFonts w:ascii="Times New Roman" w:hAnsi="Times New Roman" w:cs="Times New Roman"/>
              </w:rPr>
              <w:t>885,66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0F77E9" w:rsidP="000C7848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59370,06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CC7F80" w:rsidP="00CC7F8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17280,13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0F77E9" w:rsidP="0082222F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15</w:t>
            </w:r>
            <w:r w:rsidR="0082222F" w:rsidRPr="009F49AC">
              <w:rPr>
                <w:rFonts w:ascii="Times New Roman" w:hAnsi="Times New Roman" w:cs="Times New Roman"/>
              </w:rPr>
              <w:t>6535,8</w:t>
            </w:r>
            <w:r w:rsidRPr="009F49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563A0B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E03F29" w:rsidRDefault="00F01641" w:rsidP="00520848">
            <w:pPr>
              <w:rPr>
                <w:rFonts w:ascii="Times New Roman" w:hAnsi="Times New Roman" w:cs="Times New Roman"/>
                <w:b/>
              </w:rPr>
            </w:pPr>
            <w:r w:rsidRPr="00E03F29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E03F29">
              <w:rPr>
                <w:rFonts w:ascii="Times New Roman" w:hAnsi="Times New Roman" w:cs="Times New Roman"/>
                <w:b/>
              </w:rPr>
              <w:t>2.</w:t>
            </w:r>
            <w:r w:rsidRPr="00E03F29">
              <w:rPr>
                <w:rFonts w:ascii="Times New Roman" w:hAnsi="Times New Roman" w:cs="Times New Roman"/>
                <w:b/>
              </w:rPr>
              <w:t xml:space="preserve">3 </w:t>
            </w:r>
            <w:r w:rsidRPr="00E03F29">
              <w:rPr>
                <w:rFonts w:ascii="Times New Roman" w:hAnsi="Times New Roman" w:cs="Times New Roman"/>
              </w:rPr>
              <w:t>Aktywizacja i integracja obszaru LGD na rzecz turystyki,  rekreacji</w:t>
            </w:r>
            <w:r w:rsidR="00520848" w:rsidRPr="00E03F29">
              <w:rPr>
                <w:rFonts w:ascii="Times New Roman" w:hAnsi="Times New Roman" w:cs="Times New Roman"/>
              </w:rPr>
              <w:t>,</w:t>
            </w:r>
            <w:r w:rsidRPr="00E03F29">
              <w:rPr>
                <w:rFonts w:ascii="Times New Roman" w:hAnsi="Times New Roman" w:cs="Times New Roman"/>
              </w:rPr>
              <w:t xml:space="preserve"> kultury</w:t>
            </w:r>
            <w:r w:rsidR="00520848" w:rsidRPr="00E03F29">
              <w:rPr>
                <w:rFonts w:ascii="Times New Roman" w:hAnsi="Times New Roman" w:cs="Times New Roman"/>
              </w:rPr>
              <w:t xml:space="preserve"> i historii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502B53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2.3.1</w:t>
            </w:r>
          </w:p>
          <w:p w:rsidR="00F01641" w:rsidRPr="003F4488" w:rsidRDefault="00F01641" w:rsidP="00F9687B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Rozwój infrastruktury  rekreacyjnej</w:t>
            </w:r>
            <w:r w:rsidR="00F9687B">
              <w:rPr>
                <w:rFonts w:ascii="Times New Roman" w:hAnsi="Times New Roman" w:cs="Times New Roman"/>
              </w:rPr>
              <w:t xml:space="preserve"> </w:t>
            </w:r>
            <w:r w:rsidR="00520848" w:rsidRPr="003F4488">
              <w:rPr>
                <w:rFonts w:ascii="Times New Roman" w:hAnsi="Times New Roman" w:cs="Times New Roman"/>
              </w:rPr>
              <w:t xml:space="preserve">i </w:t>
            </w:r>
            <w:r w:rsidR="00F9687B">
              <w:rPr>
                <w:rFonts w:ascii="Times New Roman" w:hAnsi="Times New Roman" w:cs="Times New Roman"/>
              </w:rPr>
              <w:t>wypoczynkowej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3F4488" w:rsidRDefault="00F01641" w:rsidP="00F9687B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</w:t>
            </w:r>
            <w:r w:rsidR="00F9687B">
              <w:rPr>
                <w:rFonts w:ascii="Times New Roman" w:hAnsi="Times New Roman" w:cs="Times New Roman"/>
              </w:rPr>
              <w:t xml:space="preserve">ej infrastruktury rekreacyjnej </w:t>
            </w:r>
            <w:r w:rsidRPr="003F4488">
              <w:rPr>
                <w:rFonts w:ascii="Times New Roman" w:hAnsi="Times New Roman" w:cs="Times New Roman"/>
              </w:rPr>
              <w:t>i wypoczynkowej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A41A30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13</w:t>
            </w:r>
            <w:r w:rsidR="00F01641" w:rsidRPr="000516B6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0516B6" w:rsidRDefault="00A41A30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</w:tcPr>
          <w:p w:rsidR="00F01641" w:rsidRPr="000516B6" w:rsidRDefault="008B6282" w:rsidP="00A41A30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</w:t>
            </w:r>
            <w:r w:rsidR="00A41A30" w:rsidRPr="000516B6">
              <w:rPr>
                <w:rFonts w:ascii="Times New Roman" w:hAnsi="Times New Roman" w:cs="Times New Roman"/>
              </w:rPr>
              <w:t>42275,39</w:t>
            </w:r>
          </w:p>
        </w:tc>
        <w:tc>
          <w:tcPr>
            <w:tcW w:w="0" w:type="auto"/>
          </w:tcPr>
          <w:p w:rsidR="00F01641" w:rsidRPr="000516B6" w:rsidRDefault="00A41A30" w:rsidP="00126862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</w:t>
            </w:r>
            <w:r w:rsidR="00502B53" w:rsidRPr="000516B6">
              <w:rPr>
                <w:rFonts w:ascii="Times New Roman" w:hAnsi="Times New Roman" w:cs="Times New Roman"/>
              </w:rPr>
              <w:t xml:space="preserve"> szt. </w:t>
            </w:r>
          </w:p>
        </w:tc>
        <w:tc>
          <w:tcPr>
            <w:tcW w:w="0" w:type="auto"/>
          </w:tcPr>
          <w:p w:rsidR="00F01641" w:rsidRPr="000516B6" w:rsidRDefault="007B0C79" w:rsidP="007B0C79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9F49AC" w:rsidRDefault="00E61F61" w:rsidP="00126862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351722,67</w:t>
            </w:r>
          </w:p>
        </w:tc>
        <w:tc>
          <w:tcPr>
            <w:tcW w:w="0" w:type="auto"/>
          </w:tcPr>
          <w:p w:rsidR="00502B53" w:rsidRPr="009F49AC" w:rsidRDefault="00A41A30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23</w:t>
            </w:r>
            <w:r w:rsidR="00502B53" w:rsidRPr="009F49AC">
              <w:rPr>
                <w:rFonts w:ascii="Times New Roman" w:hAnsi="Times New Roman" w:cs="Times New Roman"/>
              </w:rPr>
              <w:t xml:space="preserve"> szt.</w:t>
            </w:r>
          </w:p>
        </w:tc>
        <w:tc>
          <w:tcPr>
            <w:tcW w:w="0" w:type="auto"/>
          </w:tcPr>
          <w:p w:rsidR="00F01641" w:rsidRPr="009F49AC" w:rsidRDefault="00502B53" w:rsidP="00A41A3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</w:t>
            </w:r>
            <w:r w:rsidR="00E61F61" w:rsidRPr="009F49AC">
              <w:rPr>
                <w:rFonts w:ascii="Times New Roman" w:hAnsi="Times New Roman" w:cs="Times New Roman"/>
              </w:rPr>
              <w:t>93998,06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502B53" w:rsidRPr="003F4488" w:rsidTr="008D6A7A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2.3.2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Kultura – lokomotywą aktywności społecznej</w:t>
            </w:r>
            <w:r w:rsidR="003647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01641" w:rsidRPr="00E03F29" w:rsidRDefault="004E59E9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Liczba instytucji i organizacji działających w sferze kultury, którym udzielono wsparcia szkoleniowego i doradczego</w:t>
            </w:r>
            <w:r w:rsidR="00F01641" w:rsidRPr="00E03F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4E59E9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 szt.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A41A30" w:rsidP="004E59E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76776,39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4E59E9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 szt.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F01641" w:rsidRPr="000516B6" w:rsidRDefault="00A41A30" w:rsidP="004E59E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76776,39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4488">
              <w:rPr>
                <w:rFonts w:ascii="Times New Roman" w:hAnsi="Times New Roman" w:cs="Times New Roman"/>
                <w:color w:val="000000" w:themeColor="text1"/>
              </w:rPr>
              <w:t>Konkurs</w:t>
            </w:r>
          </w:p>
        </w:tc>
      </w:tr>
      <w:tr w:rsidR="00502B53" w:rsidRPr="003F4488" w:rsidTr="008D6A7A">
        <w:tc>
          <w:tcPr>
            <w:tcW w:w="0" w:type="auto"/>
          </w:tcPr>
          <w:p w:rsidR="00B53DF7" w:rsidRPr="003F4488" w:rsidRDefault="00B53DF7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2.3.3</w:t>
            </w:r>
          </w:p>
          <w:p w:rsidR="00B53DF7" w:rsidRPr="003F4488" w:rsidRDefault="00B53DF7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Infrastruktura turystyczna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lastRenderedPageBreak/>
              <w:t xml:space="preserve">Liczba nowych narzędzi </w:t>
            </w:r>
            <w:r w:rsidRPr="00E03F29">
              <w:rPr>
                <w:rFonts w:ascii="Times New Roman" w:hAnsi="Times New Roman" w:cs="Times New Roman"/>
              </w:rPr>
              <w:lastRenderedPageBreak/>
              <w:t>współpracy</w:t>
            </w:r>
          </w:p>
        </w:tc>
        <w:tc>
          <w:tcPr>
            <w:tcW w:w="0" w:type="auto"/>
          </w:tcPr>
          <w:p w:rsidR="00B53DF7" w:rsidRPr="00E03F29" w:rsidRDefault="00B53DF7" w:rsidP="00E46608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lastRenderedPageBreak/>
              <w:t>1 szt.</w:t>
            </w:r>
          </w:p>
        </w:tc>
        <w:tc>
          <w:tcPr>
            <w:tcW w:w="0" w:type="auto"/>
          </w:tcPr>
          <w:p w:rsidR="00B53DF7" w:rsidRPr="00E03F29" w:rsidRDefault="00B53DF7" w:rsidP="00E46608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B53DF7" w:rsidRPr="00E03F29" w:rsidRDefault="008B6282" w:rsidP="00D5133C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25</w:t>
            </w:r>
            <w:r w:rsidR="00D5133C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53DF7" w:rsidRPr="00E03F29" w:rsidRDefault="00302E80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53DF7" w:rsidRPr="00E03F29" w:rsidRDefault="00302E80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B53DF7" w:rsidRPr="00E03F29" w:rsidRDefault="00B53DF7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0" w:type="auto"/>
            <w:shd w:val="clear" w:color="auto" w:fill="FFFFFF" w:themeFill="background1"/>
          </w:tcPr>
          <w:p w:rsidR="00B53DF7" w:rsidRPr="00E03F29" w:rsidRDefault="008B6282" w:rsidP="00D5133C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25</w:t>
            </w:r>
            <w:r w:rsidR="00D5133C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B53DF7" w:rsidRPr="003F4488" w:rsidRDefault="00B53DF7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</w:t>
            </w:r>
            <w:r w:rsidRPr="003F4488">
              <w:rPr>
                <w:rFonts w:ascii="Times New Roman" w:hAnsi="Times New Roman" w:cs="Times New Roman"/>
              </w:rPr>
              <w:lastRenderedPageBreak/>
              <w:t>y</w:t>
            </w:r>
          </w:p>
        </w:tc>
      </w:tr>
      <w:tr w:rsidR="00502B53" w:rsidRPr="003F4488" w:rsidTr="009D68B4">
        <w:tc>
          <w:tcPr>
            <w:tcW w:w="0" w:type="auto"/>
            <w:gridSpan w:val="2"/>
          </w:tcPr>
          <w:p w:rsidR="00F01641" w:rsidRPr="003F4488" w:rsidRDefault="00F01641" w:rsidP="00520848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E03F29" w:rsidRDefault="008B6282" w:rsidP="00D5133C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25</w:t>
            </w:r>
            <w:r w:rsidR="00D5133C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A41A30" w:rsidP="00D5133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219051,78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FF635E" w:rsidP="003844C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351722,67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FF635E" w:rsidP="00D5133C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595774,45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502B53" w:rsidRPr="003F4488" w:rsidTr="009D68B4"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Razem cel ogólny 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E03F29" w:rsidRDefault="008B6282" w:rsidP="00D5133C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104</w:t>
            </w:r>
            <w:r w:rsidR="00D5133C" w:rsidRPr="00E03F29">
              <w:rPr>
                <w:rFonts w:ascii="Times New Roman" w:hAnsi="Times New Roman" w:cs="Times New Roman"/>
              </w:rPr>
              <w:t>885,66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A41A30" w:rsidP="00D5133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333828,71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FF635E" w:rsidP="003844C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369002,80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FF635E" w:rsidP="00D5133C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807717,17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</w:tbl>
    <w:p w:rsidR="00F01641" w:rsidRPr="003F4488" w:rsidRDefault="00F0164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01641" w:rsidRPr="003F4488" w:rsidRDefault="00F01641" w:rsidP="00CD3A30">
      <w:pPr>
        <w:tabs>
          <w:tab w:val="left" w:pos="2036"/>
          <w:tab w:val="left" w:pos="3012"/>
          <w:tab w:val="left" w:pos="3918"/>
          <w:tab w:val="left" w:pos="4944"/>
          <w:tab w:val="left" w:pos="5950"/>
          <w:tab w:val="left" w:pos="6856"/>
          <w:tab w:val="left" w:pos="7882"/>
          <w:tab w:val="left" w:pos="8888"/>
          <w:tab w:val="left" w:pos="9794"/>
          <w:tab w:val="left" w:pos="10820"/>
          <w:tab w:val="left" w:pos="11826"/>
          <w:tab w:val="left" w:pos="12942"/>
          <w:tab w:val="left" w:pos="13938"/>
          <w:tab w:val="left" w:pos="1477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F4488">
        <w:rPr>
          <w:rFonts w:ascii="Times New Roman" w:hAnsi="Times New Roman" w:cs="Times New Roman"/>
          <w:b/>
        </w:rPr>
        <w:t>Cel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7"/>
        <w:gridCol w:w="1534"/>
        <w:gridCol w:w="932"/>
        <w:gridCol w:w="1056"/>
        <w:gridCol w:w="1036"/>
        <w:gridCol w:w="932"/>
        <w:gridCol w:w="1056"/>
        <w:gridCol w:w="1103"/>
        <w:gridCol w:w="932"/>
        <w:gridCol w:w="1056"/>
        <w:gridCol w:w="1036"/>
        <w:gridCol w:w="1150"/>
        <w:gridCol w:w="1196"/>
        <w:gridCol w:w="1181"/>
      </w:tblGrid>
      <w:tr w:rsidR="00BE6259" w:rsidRPr="003F4488" w:rsidTr="00A23DD8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ogólny 3</w:t>
            </w:r>
          </w:p>
          <w:p w:rsidR="00F01641" w:rsidRPr="003F4488" w:rsidRDefault="00FC071E" w:rsidP="00A23D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LGD rozwija i umacnia aktywność gospodarczą obszaru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Lata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2016-2018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2019 - 2021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2016 - 2033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Program/</w:t>
            </w:r>
          </w:p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Poddziałanie / zakres Programu</w:t>
            </w:r>
          </w:p>
        </w:tc>
      </w:tr>
      <w:tr w:rsidR="004F0039" w:rsidRPr="003F4488" w:rsidTr="00A23DD8">
        <w:tc>
          <w:tcPr>
            <w:tcW w:w="0" w:type="auto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Nazwa wskaźnika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Wartość z jednostką miary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% realizacji wskaźnika narastająco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Planowane wsparcie w PLN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wartość wskaźników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01641" w:rsidRPr="003F4488" w:rsidRDefault="00F01641" w:rsidP="00A23DD8">
            <w:pPr>
              <w:jc w:val="center"/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Razem planowane wsparcie w PLN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Cel szczegółowy </w:t>
            </w:r>
            <w:r w:rsidR="00520848" w:rsidRPr="003F4488">
              <w:rPr>
                <w:rFonts w:ascii="Times New Roman" w:hAnsi="Times New Roman" w:cs="Times New Roman"/>
                <w:b/>
              </w:rPr>
              <w:t>3.</w:t>
            </w:r>
            <w:r w:rsidRPr="003F4488">
              <w:rPr>
                <w:rFonts w:ascii="Times New Roman" w:hAnsi="Times New Roman" w:cs="Times New Roman"/>
                <w:b/>
              </w:rPr>
              <w:t xml:space="preserve">1 </w:t>
            </w:r>
            <w:r w:rsidRPr="003F4488">
              <w:rPr>
                <w:rFonts w:ascii="Times New Roman" w:eastAsia="Times New Roman" w:hAnsi="Times New Roman" w:cs="Times New Roman"/>
                <w:b/>
              </w:rPr>
              <w:t>Wspieranie nowopowstających i funkcjonujących podmiotów gospodarczych działających na obszarze LGD poprzez wsparcie finansowe, doradcze i szkoleniowe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F0039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3.1.1</w:t>
            </w:r>
          </w:p>
          <w:p w:rsidR="00F01641" w:rsidRPr="003F4488" w:rsidRDefault="00F01641" w:rsidP="00CD3A30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Wsparcie przedsiębiorczości poprzez dotacje inwestycyjne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miejsc pracy w tym samozatrudnienie</w:t>
            </w:r>
          </w:p>
        </w:tc>
        <w:tc>
          <w:tcPr>
            <w:tcW w:w="0" w:type="auto"/>
          </w:tcPr>
          <w:p w:rsidR="00F01641" w:rsidRPr="000516B6" w:rsidRDefault="00F02B73" w:rsidP="001E29A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 xml:space="preserve">13 </w:t>
            </w:r>
            <w:r w:rsidR="001E29A3" w:rsidRPr="000516B6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0" w:type="auto"/>
          </w:tcPr>
          <w:p w:rsidR="003D4804" w:rsidRPr="000516B6" w:rsidRDefault="00CD455E" w:rsidP="004A1538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13</w:t>
            </w:r>
          </w:p>
          <w:p w:rsidR="003D4804" w:rsidRPr="000516B6" w:rsidRDefault="003D4804" w:rsidP="003D4804">
            <w:pPr>
              <w:rPr>
                <w:rFonts w:ascii="Times New Roman" w:hAnsi="Times New Roman" w:cs="Times New Roman"/>
              </w:rPr>
            </w:pPr>
          </w:p>
          <w:p w:rsidR="00F01641" w:rsidRPr="000516B6" w:rsidRDefault="00F01641" w:rsidP="003D48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8B6282" w:rsidP="00F02B7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153</w:t>
            </w:r>
            <w:r w:rsidR="00F02B73" w:rsidRPr="000516B6">
              <w:rPr>
                <w:rFonts w:ascii="Times New Roman" w:hAnsi="Times New Roman" w:cs="Times New Roman"/>
              </w:rPr>
              <w:t>022,52</w:t>
            </w:r>
          </w:p>
        </w:tc>
        <w:tc>
          <w:tcPr>
            <w:tcW w:w="0" w:type="auto"/>
          </w:tcPr>
          <w:p w:rsidR="00F01641" w:rsidRPr="000516B6" w:rsidRDefault="008B6282" w:rsidP="008B6282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66</w:t>
            </w:r>
            <w:r w:rsidR="001E29A3" w:rsidRPr="000516B6">
              <w:rPr>
                <w:rFonts w:ascii="Times New Roman" w:hAnsi="Times New Roman" w:cs="Times New Roman"/>
              </w:rPr>
              <w:t xml:space="preserve"> szt.</w:t>
            </w:r>
            <w:r w:rsidR="00F02B73" w:rsidRPr="000516B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:rsidR="00CD455E" w:rsidRPr="000516B6" w:rsidRDefault="004A1538" w:rsidP="0012686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77</w:t>
            </w:r>
          </w:p>
          <w:p w:rsidR="00F01641" w:rsidRPr="000516B6" w:rsidRDefault="00F01641" w:rsidP="00CD45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4A1538" w:rsidP="00F02B73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854786,47</w:t>
            </w:r>
          </w:p>
        </w:tc>
        <w:tc>
          <w:tcPr>
            <w:tcW w:w="0" w:type="auto"/>
          </w:tcPr>
          <w:p w:rsidR="00F01641" w:rsidRPr="000516B6" w:rsidRDefault="009F49AC" w:rsidP="0012686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9F49AC">
              <w:rPr>
                <w:rFonts w:ascii="Times New Roman" w:hAnsi="Times New Roman" w:cs="Times New Roman"/>
                <w:color w:val="FF0000"/>
              </w:rPr>
              <w:t>24</w:t>
            </w:r>
            <w:r w:rsidR="001A3915" w:rsidRPr="009F49AC">
              <w:rPr>
                <w:rFonts w:ascii="Times New Roman" w:hAnsi="Times New Roman" w:cs="Times New Roman"/>
                <w:color w:val="FF0000"/>
              </w:rPr>
              <w:t xml:space="preserve"> szt.</w:t>
            </w:r>
          </w:p>
        </w:tc>
        <w:tc>
          <w:tcPr>
            <w:tcW w:w="0" w:type="auto"/>
          </w:tcPr>
          <w:p w:rsidR="00F01641" w:rsidRPr="000516B6" w:rsidRDefault="001A3915" w:rsidP="0012686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4B7600" w:rsidP="0012686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2642</w:t>
            </w:r>
            <w:r w:rsidR="004A1538" w:rsidRPr="000516B6">
              <w:rPr>
                <w:rFonts w:ascii="Times New Roman" w:hAnsi="Times New Roman" w:cs="Times New Roman"/>
              </w:rPr>
              <w:t>40,55</w:t>
            </w:r>
          </w:p>
        </w:tc>
        <w:tc>
          <w:tcPr>
            <w:tcW w:w="0" w:type="auto"/>
          </w:tcPr>
          <w:p w:rsidR="001A3915" w:rsidRPr="009F49AC" w:rsidRDefault="009F49AC" w:rsidP="0012686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49AC">
              <w:rPr>
                <w:rFonts w:ascii="Times New Roman" w:hAnsi="Times New Roman" w:cs="Times New Roman"/>
                <w:color w:val="FF0000"/>
              </w:rPr>
              <w:t>103</w:t>
            </w:r>
            <w:r w:rsidR="001A3915" w:rsidRPr="009F49AC">
              <w:rPr>
                <w:rFonts w:ascii="Times New Roman" w:hAnsi="Times New Roman" w:cs="Times New Roman"/>
                <w:color w:val="FF0000"/>
              </w:rPr>
              <w:t xml:space="preserve"> szt.</w:t>
            </w:r>
          </w:p>
          <w:p w:rsidR="001A3915" w:rsidRPr="000516B6" w:rsidRDefault="001A3915" w:rsidP="00126862">
            <w:pPr>
              <w:jc w:val="center"/>
              <w:rPr>
                <w:rFonts w:ascii="Times New Roman" w:hAnsi="Times New Roman" w:cs="Times New Roman"/>
              </w:rPr>
            </w:pPr>
          </w:p>
          <w:p w:rsidR="00F01641" w:rsidRPr="000516B6" w:rsidRDefault="00F01641" w:rsidP="00126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097287" w:rsidP="004A1538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12</w:t>
            </w:r>
            <w:r w:rsidR="00DB1F37" w:rsidRPr="000516B6">
              <w:rPr>
                <w:rFonts w:ascii="Times New Roman" w:hAnsi="Times New Roman" w:cs="Times New Roman"/>
              </w:rPr>
              <w:t>720</w:t>
            </w:r>
            <w:r w:rsidR="004A1538" w:rsidRPr="000516B6">
              <w:rPr>
                <w:rFonts w:ascii="Times New Roman" w:hAnsi="Times New Roman" w:cs="Times New Roman"/>
              </w:rPr>
              <w:t>49,54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F0039" w:rsidRPr="003F4488" w:rsidTr="009D68B4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3.1.2</w:t>
            </w:r>
          </w:p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Punkt wsparcia przedsiębiorczości lokalnej.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Liczba szkoleń i porad </w:t>
            </w:r>
          </w:p>
        </w:tc>
        <w:tc>
          <w:tcPr>
            <w:tcW w:w="0" w:type="auto"/>
          </w:tcPr>
          <w:p w:rsidR="00F01641" w:rsidRPr="000516B6" w:rsidRDefault="00F02B73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</w:t>
            </w:r>
            <w:r w:rsidR="00F01641" w:rsidRPr="000516B6">
              <w:rPr>
                <w:rFonts w:ascii="Times New Roman" w:hAnsi="Times New Roman" w:cs="Times New Roman"/>
              </w:rPr>
              <w:t>00 szt.</w:t>
            </w:r>
          </w:p>
        </w:tc>
        <w:tc>
          <w:tcPr>
            <w:tcW w:w="0" w:type="auto"/>
          </w:tcPr>
          <w:p w:rsidR="00F01641" w:rsidRPr="000516B6" w:rsidRDefault="00F02B73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50346" w:rsidRPr="000516B6" w:rsidRDefault="004A1538" w:rsidP="00097287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9836,71</w:t>
            </w:r>
          </w:p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02B73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302E80" w:rsidP="00CD3A30">
            <w:pPr>
              <w:rPr>
                <w:rFonts w:ascii="Times New Roman" w:hAnsi="Times New Roman" w:cs="Times New Roman"/>
                <w:strike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F02B73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D0564F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0516B6" w:rsidRDefault="00D0564F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500 szt.</w:t>
            </w:r>
          </w:p>
        </w:tc>
        <w:tc>
          <w:tcPr>
            <w:tcW w:w="0" w:type="auto"/>
          </w:tcPr>
          <w:p w:rsidR="004A1538" w:rsidRPr="000516B6" w:rsidRDefault="004A1538" w:rsidP="004A1538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9836,71</w:t>
            </w:r>
          </w:p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Konkurs</w:t>
            </w:r>
          </w:p>
        </w:tc>
      </w:tr>
      <w:tr w:rsidR="004F0039" w:rsidRPr="003F4488" w:rsidTr="009D68B4"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</w:rPr>
              <w:t>3.</w:t>
            </w:r>
            <w:r w:rsidRPr="003F44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4A1538" w:rsidP="00BE72A7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162859,23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4A1538" w:rsidP="00D91A72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854786,47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DB1F37" w:rsidP="00097287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2642</w:t>
            </w:r>
            <w:r w:rsidR="004A1538" w:rsidRPr="000516B6">
              <w:rPr>
                <w:rFonts w:ascii="Times New Roman" w:hAnsi="Times New Roman" w:cs="Times New Roman"/>
              </w:rPr>
              <w:t>40,55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DB1F37" w:rsidP="00F50346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12818</w:t>
            </w:r>
            <w:r w:rsidR="004A1538" w:rsidRPr="000516B6">
              <w:rPr>
                <w:rFonts w:ascii="Times New Roman" w:hAnsi="Times New Roman" w:cs="Times New Roman"/>
              </w:rPr>
              <w:t>86,25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F01641" w:rsidRPr="003F4488" w:rsidTr="009D68B4">
        <w:tc>
          <w:tcPr>
            <w:tcW w:w="0" w:type="auto"/>
            <w:gridSpan w:val="13"/>
            <w:shd w:val="clear" w:color="auto" w:fill="D9D9D9" w:themeFill="background1" w:themeFillShade="D9"/>
          </w:tcPr>
          <w:p w:rsidR="00F01641" w:rsidRPr="003F4488" w:rsidRDefault="00F01641" w:rsidP="00520848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Cel szczegółowy</w:t>
            </w:r>
            <w:r w:rsidR="00520848" w:rsidRPr="003F4488">
              <w:rPr>
                <w:rFonts w:ascii="Times New Roman" w:hAnsi="Times New Roman" w:cs="Times New Roman"/>
                <w:b/>
              </w:rPr>
              <w:t xml:space="preserve"> 3.</w:t>
            </w:r>
            <w:r w:rsidRPr="003F4488">
              <w:rPr>
                <w:rFonts w:ascii="Times New Roman" w:hAnsi="Times New Roman" w:cs="Times New Roman"/>
                <w:b/>
              </w:rPr>
              <w:t xml:space="preserve">2 </w:t>
            </w:r>
            <w:r w:rsidRPr="003F4488">
              <w:rPr>
                <w:rFonts w:ascii="Times New Roman" w:eastAsia="Times New Roman" w:hAnsi="Times New Roman" w:cs="Times New Roman"/>
                <w:b/>
              </w:rPr>
              <w:t>Wzmocnienie działań promocyjnych i systemu sprzedaży produktów lokalnych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</w:rPr>
              <w:t>PROW</w:t>
            </w:r>
          </w:p>
        </w:tc>
      </w:tr>
      <w:tr w:rsidR="004F0039" w:rsidRPr="003F4488" w:rsidTr="008D6A7A"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Przedsięwzięcie 3.2.1</w:t>
            </w:r>
          </w:p>
          <w:p w:rsidR="00F01641" w:rsidRPr="003F4488" w:rsidRDefault="00F01641" w:rsidP="00CD3A30">
            <w:pPr>
              <w:rPr>
                <w:rFonts w:ascii="Times New Roman" w:eastAsia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 xml:space="preserve">Mechanizmy promocji i współpracy </w:t>
            </w:r>
            <w:r w:rsidRPr="003F4488">
              <w:rPr>
                <w:rFonts w:ascii="Times New Roman" w:eastAsia="Times New Roman" w:hAnsi="Times New Roman" w:cs="Times New Roman"/>
              </w:rPr>
              <w:lastRenderedPageBreak/>
              <w:t>gospodarczej</w:t>
            </w:r>
          </w:p>
        </w:tc>
        <w:tc>
          <w:tcPr>
            <w:tcW w:w="0" w:type="auto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Liczba nowych mechanizmów promocji i współpracy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0" w:type="auto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9F49AC" w:rsidRDefault="00550A09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21207,22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4 szt.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F01641" w:rsidRPr="009F49AC" w:rsidRDefault="00550A09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21207,22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grantowy</w:t>
            </w:r>
          </w:p>
        </w:tc>
      </w:tr>
      <w:tr w:rsidR="004F0039" w:rsidRPr="003F4488" w:rsidTr="008D6A7A">
        <w:trPr>
          <w:trHeight w:val="346"/>
        </w:trPr>
        <w:tc>
          <w:tcPr>
            <w:tcW w:w="0" w:type="auto"/>
          </w:tcPr>
          <w:p w:rsidR="00E46608" w:rsidRPr="003F4488" w:rsidRDefault="00E46608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lastRenderedPageBreak/>
              <w:t>Przedsięwzięcie 3.2.2</w:t>
            </w:r>
          </w:p>
          <w:p w:rsidR="00E46608" w:rsidRPr="003F4488" w:rsidRDefault="00E46608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eastAsia="Times New Roman" w:hAnsi="Times New Roman" w:cs="Times New Roman"/>
              </w:rPr>
              <w:t>Wymiana doświadczeń i promocja w obszarze rozwoju przedsiębiorczości lokalnej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E46608" w:rsidRPr="003F4488" w:rsidRDefault="00E46608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Liczba nowych mechanizmów rozwoju gospodarczego</w:t>
            </w:r>
          </w:p>
        </w:tc>
        <w:tc>
          <w:tcPr>
            <w:tcW w:w="0" w:type="auto"/>
          </w:tcPr>
          <w:p w:rsidR="00E46608" w:rsidRPr="00483CBB" w:rsidRDefault="00E46608" w:rsidP="00E46608">
            <w:pPr>
              <w:rPr>
                <w:rFonts w:ascii="Times New Roman" w:hAnsi="Times New Roman" w:cs="Times New Roman"/>
              </w:rPr>
            </w:pPr>
            <w:r w:rsidRPr="00483CBB">
              <w:rPr>
                <w:rFonts w:ascii="Times New Roman" w:hAnsi="Times New Roman" w:cs="Times New Roman"/>
              </w:rPr>
              <w:t xml:space="preserve">1 szt. </w:t>
            </w:r>
          </w:p>
        </w:tc>
        <w:tc>
          <w:tcPr>
            <w:tcW w:w="0" w:type="auto"/>
          </w:tcPr>
          <w:p w:rsidR="00E46608" w:rsidRPr="00E03F29" w:rsidRDefault="00E46608" w:rsidP="00E46608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46608" w:rsidRPr="00E03F29" w:rsidRDefault="00F50346" w:rsidP="00BE72A7">
            <w:pPr>
              <w:jc w:val="center"/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13</w:t>
            </w:r>
            <w:r w:rsidR="00BE72A7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46608" w:rsidRPr="00E03F29" w:rsidRDefault="00302E80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0" w:type="auto"/>
          </w:tcPr>
          <w:p w:rsidR="00E46608" w:rsidRPr="00E03F29" w:rsidRDefault="00302E80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E46608" w:rsidRPr="00E03F29" w:rsidRDefault="00E46608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 szt.</w:t>
            </w:r>
          </w:p>
        </w:tc>
        <w:tc>
          <w:tcPr>
            <w:tcW w:w="0" w:type="auto"/>
            <w:shd w:val="clear" w:color="auto" w:fill="FFFFFF" w:themeFill="background1"/>
          </w:tcPr>
          <w:p w:rsidR="00E46608" w:rsidRPr="00E03F29" w:rsidRDefault="00F50346" w:rsidP="00CD3A30">
            <w:pPr>
              <w:rPr>
                <w:rFonts w:ascii="Times New Roman" w:hAnsi="Times New Roman" w:cs="Times New Roman"/>
              </w:rPr>
            </w:pPr>
            <w:r w:rsidRPr="00E03F29">
              <w:rPr>
                <w:rFonts w:ascii="Times New Roman" w:hAnsi="Times New Roman" w:cs="Times New Roman"/>
              </w:rPr>
              <w:t>13</w:t>
            </w:r>
            <w:r w:rsidR="00BE72A7" w:rsidRPr="00E03F29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E46608" w:rsidRPr="003F4488" w:rsidRDefault="00E46608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>Projekt współpracy</w:t>
            </w:r>
          </w:p>
        </w:tc>
      </w:tr>
      <w:tr w:rsidR="004F0039" w:rsidRPr="003F4488" w:rsidTr="009D68B4">
        <w:trPr>
          <w:trHeight w:val="346"/>
        </w:trPr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  <w:r w:rsidRPr="003F4488">
              <w:rPr>
                <w:rFonts w:ascii="Times New Roman" w:hAnsi="Times New Roman" w:cs="Times New Roman"/>
              </w:rPr>
              <w:t xml:space="preserve">Razem cel szczegółowy </w:t>
            </w:r>
            <w:r w:rsidR="00520848" w:rsidRPr="003F4488">
              <w:rPr>
                <w:rFonts w:ascii="Times New Roman" w:hAnsi="Times New Roman" w:cs="Times New Roman"/>
              </w:rPr>
              <w:t>3.</w:t>
            </w:r>
            <w:r w:rsidRPr="003F44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F50346" w:rsidP="00BE72A7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13</w:t>
            </w:r>
            <w:r w:rsidR="00BE72A7" w:rsidRPr="000516B6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550A09" w:rsidP="00CD3A30">
            <w:pPr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21207,22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E46608" w:rsidP="006F0EDB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550A09" w:rsidP="006E6F03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34207,22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</w:rPr>
            </w:pPr>
          </w:p>
        </w:tc>
      </w:tr>
      <w:tr w:rsidR="004F0039" w:rsidRPr="003F4488" w:rsidTr="009D68B4">
        <w:trPr>
          <w:trHeight w:val="346"/>
        </w:trPr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>Razem cel ogólny 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0516B6" w:rsidRDefault="004F0039" w:rsidP="00333B44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175859,23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5E70B5" w:rsidP="004F0039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875993,69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C057CF" w:rsidP="00537A84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2642</w:t>
            </w:r>
            <w:r w:rsidR="004F0039" w:rsidRPr="009F49AC">
              <w:rPr>
                <w:rFonts w:ascii="Times New Roman" w:hAnsi="Times New Roman" w:cs="Times New Roman"/>
              </w:rPr>
              <w:t>40,55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01641" w:rsidRPr="009F49AC" w:rsidRDefault="005E70B5" w:rsidP="00333B44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1316093,47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039" w:rsidRPr="003F4488" w:rsidTr="009D68B4">
        <w:trPr>
          <w:trHeight w:val="346"/>
        </w:trPr>
        <w:tc>
          <w:tcPr>
            <w:tcW w:w="0" w:type="auto"/>
            <w:gridSpan w:val="2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b/>
              </w:rPr>
            </w:pPr>
            <w:r w:rsidRPr="003F4488">
              <w:rPr>
                <w:rFonts w:ascii="Times New Roman" w:hAnsi="Times New Roman" w:cs="Times New Roman"/>
                <w:b/>
              </w:rPr>
              <w:t xml:space="preserve">Razem LSR 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483CBB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2141C" w:rsidRPr="000516B6" w:rsidRDefault="00F50346" w:rsidP="004F0039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579</w:t>
            </w:r>
            <w:r w:rsidR="004F0039" w:rsidRPr="000516B6">
              <w:rPr>
                <w:rFonts w:ascii="Times New Roman" w:hAnsi="Times New Roman" w:cs="Times New Roman"/>
              </w:rPr>
              <w:t>078,25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E03F29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2141C" w:rsidRPr="009F49AC" w:rsidRDefault="003652BC" w:rsidP="006B19A0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1614678,40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9F49AC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2141C" w:rsidRPr="009F49AC" w:rsidRDefault="003652BC" w:rsidP="004F0039">
            <w:pPr>
              <w:jc w:val="center"/>
              <w:rPr>
                <w:rFonts w:ascii="Times New Roman" w:hAnsi="Times New Roman" w:cs="Times New Roman"/>
              </w:rPr>
            </w:pPr>
            <w:r w:rsidRPr="009F49AC">
              <w:rPr>
                <w:rFonts w:ascii="Times New Roman" w:hAnsi="Times New Roman" w:cs="Times New Roman"/>
              </w:rPr>
              <w:t>792898,35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0516B6" w:rsidRDefault="00F01641" w:rsidP="00CD3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2141C" w:rsidRPr="000516B6" w:rsidRDefault="00866D3F" w:rsidP="002F122C">
            <w:pPr>
              <w:jc w:val="center"/>
              <w:rPr>
                <w:rFonts w:ascii="Times New Roman" w:hAnsi="Times New Roman" w:cs="Times New Roman"/>
              </w:rPr>
            </w:pPr>
            <w:r w:rsidRPr="000516B6">
              <w:rPr>
                <w:rFonts w:ascii="Times New Roman" w:hAnsi="Times New Roman" w:cs="Times New Roman"/>
              </w:rPr>
              <w:t>2</w:t>
            </w:r>
            <w:r w:rsidR="00126862" w:rsidRPr="000516B6">
              <w:rPr>
                <w:rFonts w:ascii="Times New Roman" w:hAnsi="Times New Roman" w:cs="Times New Roman"/>
              </w:rPr>
              <w:t>986</w:t>
            </w:r>
            <w:r w:rsidRPr="000516B6">
              <w:rPr>
                <w:rFonts w:ascii="Times New Roman" w:hAnsi="Times New Roman" w:cs="Times New Roman"/>
              </w:rPr>
              <w:t>655</w:t>
            </w:r>
            <w:r w:rsidR="008763E2" w:rsidRPr="000516B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0" w:type="auto"/>
            <w:shd w:val="clear" w:color="auto" w:fill="595959" w:themeFill="text1" w:themeFillTint="A6"/>
          </w:tcPr>
          <w:p w:rsidR="00F01641" w:rsidRPr="003F4488" w:rsidRDefault="00F01641" w:rsidP="00CD3A3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01641" w:rsidRPr="003F4488" w:rsidTr="00E46608">
        <w:tc>
          <w:tcPr>
            <w:tcW w:w="14608" w:type="dxa"/>
            <w:gridSpan w:val="13"/>
          </w:tcPr>
          <w:p w:rsidR="00F01641" w:rsidRPr="003F4488" w:rsidRDefault="00F01641" w:rsidP="00CD3A30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3F4488">
              <w:rPr>
                <w:b/>
                <w:color w:val="000000" w:themeColor="text1"/>
                <w:sz w:val="22"/>
                <w:szCs w:val="22"/>
              </w:rPr>
              <w:t xml:space="preserve">Razem planowane wsparcie na przedsięwzięcia dedykowane tworzeniu i utrzymaniu miejsc pracy w ramach poddziałania Realizacja LSR PROW </w:t>
            </w:r>
          </w:p>
        </w:tc>
        <w:tc>
          <w:tcPr>
            <w:tcW w:w="1199" w:type="dxa"/>
            <w:shd w:val="clear" w:color="auto" w:fill="7F7F7F" w:themeFill="text1" w:themeFillTint="80"/>
            <w:vAlign w:val="center"/>
          </w:tcPr>
          <w:p w:rsidR="00F01641" w:rsidRPr="003F4488" w:rsidRDefault="00F01641" w:rsidP="00CD3A3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4488">
              <w:rPr>
                <w:color w:val="000000" w:themeColor="text1"/>
                <w:sz w:val="22"/>
                <w:szCs w:val="22"/>
              </w:rPr>
              <w:t>% budżetu poddziałania Realizacja LSR</w:t>
            </w:r>
          </w:p>
        </w:tc>
      </w:tr>
      <w:tr w:rsidR="00BE6259" w:rsidRPr="003F4488" w:rsidTr="00E46608">
        <w:tc>
          <w:tcPr>
            <w:tcW w:w="13568" w:type="dxa"/>
            <w:gridSpan w:val="12"/>
            <w:shd w:val="clear" w:color="auto" w:fill="595959" w:themeFill="text1" w:themeFillTint="A6"/>
          </w:tcPr>
          <w:p w:rsidR="00F01641" w:rsidRPr="003F4488" w:rsidRDefault="00F01641" w:rsidP="00CD3A3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3F448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  <w:shd w:val="clear" w:color="auto" w:fill="FFFFFF" w:themeFill="background1"/>
            <w:vAlign w:val="center"/>
          </w:tcPr>
          <w:p w:rsidR="00F01641" w:rsidRPr="000516B6" w:rsidRDefault="00C057CF" w:rsidP="00CD3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6B6">
              <w:rPr>
                <w:rFonts w:ascii="Times New Roman" w:hAnsi="Times New Roman" w:cs="Times New Roman"/>
              </w:rPr>
              <w:t>1 272 0</w:t>
            </w:r>
            <w:r w:rsidR="004F0039" w:rsidRPr="000516B6">
              <w:rPr>
                <w:rFonts w:ascii="Times New Roman" w:hAnsi="Times New Roman" w:cs="Times New Roman"/>
              </w:rPr>
              <w:t>49,54</w:t>
            </w:r>
          </w:p>
        </w:tc>
        <w:tc>
          <w:tcPr>
            <w:tcW w:w="1199" w:type="dxa"/>
            <w:shd w:val="clear" w:color="auto" w:fill="FFFFFF" w:themeFill="background1"/>
            <w:vAlign w:val="center"/>
          </w:tcPr>
          <w:p w:rsidR="00F01641" w:rsidRPr="000516B6" w:rsidRDefault="00D2141C" w:rsidP="008B5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16B6">
              <w:rPr>
                <w:rFonts w:ascii="Times New Roman" w:hAnsi="Times New Roman" w:cs="Times New Roman"/>
                <w:b/>
              </w:rPr>
              <w:t>4</w:t>
            </w:r>
            <w:r w:rsidR="00D91A72" w:rsidRPr="000516B6">
              <w:rPr>
                <w:rFonts w:ascii="Times New Roman" w:hAnsi="Times New Roman" w:cs="Times New Roman"/>
                <w:b/>
              </w:rPr>
              <w:t>2,</w:t>
            </w:r>
            <w:r w:rsidR="00C057CF" w:rsidRPr="000516B6">
              <w:rPr>
                <w:rFonts w:ascii="Times New Roman" w:hAnsi="Times New Roman" w:cs="Times New Roman"/>
                <w:b/>
              </w:rPr>
              <w:t>59</w:t>
            </w:r>
            <w:r w:rsidR="004E7CDA" w:rsidRPr="000516B6">
              <w:rPr>
                <w:rFonts w:ascii="Times New Roman" w:hAnsi="Times New Roman" w:cs="Times New Roman"/>
                <w:b/>
              </w:rPr>
              <w:t>%</w:t>
            </w:r>
          </w:p>
        </w:tc>
      </w:tr>
    </w:tbl>
    <w:p w:rsidR="006272B0" w:rsidRPr="003F4488" w:rsidRDefault="006272B0" w:rsidP="00CD3A30">
      <w:pPr>
        <w:spacing w:line="240" w:lineRule="auto"/>
        <w:jc w:val="both"/>
        <w:rPr>
          <w:rFonts w:ascii="Times New Roman" w:hAnsi="Times New Roman" w:cs="Times New Roman"/>
        </w:rPr>
      </w:pPr>
    </w:p>
    <w:p w:rsidR="00563A0B" w:rsidRPr="003F4488" w:rsidRDefault="006C3747" w:rsidP="00A1565C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F4488">
        <w:rPr>
          <w:rFonts w:ascii="Times New Roman" w:eastAsia="Times New Roman" w:hAnsi="Times New Roman" w:cs="Times New Roman"/>
        </w:rPr>
        <w:t xml:space="preserve"> </w:t>
      </w:r>
    </w:p>
    <w:p w:rsidR="00563A0B" w:rsidRPr="003F4488" w:rsidRDefault="00563A0B" w:rsidP="004C6125">
      <w:pPr>
        <w:spacing w:line="240" w:lineRule="auto"/>
        <w:jc w:val="both"/>
        <w:rPr>
          <w:rFonts w:ascii="Times New Roman" w:eastAsia="Times New Roman" w:hAnsi="Times New Roman" w:cs="Times New Roman"/>
        </w:rPr>
        <w:sectPr w:rsidR="00563A0B" w:rsidRPr="003F4488" w:rsidSect="00A1565C">
          <w:footerReference w:type="default" r:id="rId9"/>
          <w:type w:val="continuous"/>
          <w:pgSz w:w="16838" w:h="11906" w:orient="landscape"/>
          <w:pgMar w:top="568" w:right="567" w:bottom="680" w:left="680" w:header="709" w:footer="709" w:gutter="0"/>
          <w:cols w:space="708"/>
          <w:docGrid w:linePitch="360"/>
        </w:sectPr>
      </w:pPr>
    </w:p>
    <w:p w:rsidR="0024383A" w:rsidRPr="003F4488" w:rsidRDefault="0024383A" w:rsidP="00B20E37">
      <w:pPr>
        <w:pStyle w:val="Nagwek"/>
        <w:rPr>
          <w:b/>
          <w:sz w:val="36"/>
          <w:szCs w:val="36"/>
        </w:rPr>
      </w:pPr>
    </w:p>
    <w:sectPr w:rsidR="0024383A" w:rsidRPr="003F4488" w:rsidSect="00563A0B">
      <w:footerReference w:type="default" r:id="rId10"/>
      <w:type w:val="oddPage"/>
      <w:pgSz w:w="11906" w:h="16838"/>
      <w:pgMar w:top="567" w:right="680" w:bottom="680" w:left="68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56" w:rsidRDefault="00BF4156" w:rsidP="00E32CCA">
      <w:pPr>
        <w:spacing w:after="0" w:line="240" w:lineRule="auto"/>
      </w:pPr>
      <w:r>
        <w:separator/>
      </w:r>
    </w:p>
  </w:endnote>
  <w:endnote w:type="continuationSeparator" w:id="0">
    <w:p w:rsidR="00BF4156" w:rsidRDefault="00BF4156" w:rsidP="00E3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114"/>
      <w:docPartObj>
        <w:docPartGallery w:val="Page Numbers (Bottom of Page)"/>
        <w:docPartUnique/>
      </w:docPartObj>
    </w:sdtPr>
    <w:sdtEndPr/>
    <w:sdtContent>
      <w:p w:rsidR="009F49AC" w:rsidRDefault="009F49A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E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9AC" w:rsidRDefault="009F49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262263"/>
      <w:docPartObj>
        <w:docPartGallery w:val="Page Numbers (Bottom of Page)"/>
        <w:docPartUnique/>
      </w:docPartObj>
    </w:sdtPr>
    <w:sdtEndPr/>
    <w:sdtContent>
      <w:p w:rsidR="009F49AC" w:rsidRDefault="009F49A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E3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F49AC" w:rsidRDefault="009F49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9AC" w:rsidRDefault="009F49AC">
    <w:pPr>
      <w:pStyle w:val="Stopka"/>
      <w:jc w:val="center"/>
    </w:pPr>
  </w:p>
  <w:p w:rsidR="009F49AC" w:rsidRDefault="009F49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56" w:rsidRDefault="00BF4156" w:rsidP="00E32CCA">
      <w:pPr>
        <w:spacing w:after="0" w:line="240" w:lineRule="auto"/>
      </w:pPr>
      <w:r>
        <w:separator/>
      </w:r>
    </w:p>
  </w:footnote>
  <w:footnote w:type="continuationSeparator" w:id="0">
    <w:p w:rsidR="00BF4156" w:rsidRDefault="00BF4156" w:rsidP="00E3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B8EC"/>
      </v:shape>
    </w:pict>
  </w:numPicBullet>
  <w:abstractNum w:abstractNumId="0">
    <w:nsid w:val="04EA4325"/>
    <w:multiLevelType w:val="hybridMultilevel"/>
    <w:tmpl w:val="BD284A6E"/>
    <w:lvl w:ilvl="0" w:tplc="E5D6F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D07B7"/>
    <w:multiLevelType w:val="hybridMultilevel"/>
    <w:tmpl w:val="462C54B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7A6AAA"/>
    <w:multiLevelType w:val="hybridMultilevel"/>
    <w:tmpl w:val="7F9CE57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60811"/>
    <w:multiLevelType w:val="hybridMultilevel"/>
    <w:tmpl w:val="4CD061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1E3042"/>
    <w:multiLevelType w:val="hybridMultilevel"/>
    <w:tmpl w:val="20F48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82C14"/>
    <w:multiLevelType w:val="hybridMultilevel"/>
    <w:tmpl w:val="B978D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D0023"/>
    <w:multiLevelType w:val="hybridMultilevel"/>
    <w:tmpl w:val="B97C5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57A84"/>
    <w:multiLevelType w:val="hybridMultilevel"/>
    <w:tmpl w:val="D7324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FB13C7"/>
    <w:multiLevelType w:val="hybridMultilevel"/>
    <w:tmpl w:val="BA90B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32FEC"/>
    <w:multiLevelType w:val="multilevel"/>
    <w:tmpl w:val="4508BCAE"/>
    <w:numStyleLink w:val="Styl1"/>
  </w:abstractNum>
  <w:abstractNum w:abstractNumId="10">
    <w:nsid w:val="168A56FF"/>
    <w:multiLevelType w:val="hybridMultilevel"/>
    <w:tmpl w:val="C76AC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4EC69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93A39EE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81877"/>
    <w:multiLevelType w:val="multilevel"/>
    <w:tmpl w:val="93406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2">
    <w:nsid w:val="171E0B05"/>
    <w:multiLevelType w:val="hybridMultilevel"/>
    <w:tmpl w:val="F4527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02BFF"/>
    <w:multiLevelType w:val="hybridMultilevel"/>
    <w:tmpl w:val="FBC661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3F33AC"/>
    <w:multiLevelType w:val="hybridMultilevel"/>
    <w:tmpl w:val="A77A8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CB12EC"/>
    <w:multiLevelType w:val="hybridMultilevel"/>
    <w:tmpl w:val="5200219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0B727D"/>
    <w:multiLevelType w:val="hybridMultilevel"/>
    <w:tmpl w:val="EC04E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F03EB"/>
    <w:multiLevelType w:val="hybridMultilevel"/>
    <w:tmpl w:val="3F36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D91442"/>
    <w:multiLevelType w:val="multilevel"/>
    <w:tmpl w:val="4508BCA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sz w:val="22"/>
      </w:rPr>
    </w:lvl>
  </w:abstractNum>
  <w:abstractNum w:abstractNumId="19">
    <w:nsid w:val="1F7F703C"/>
    <w:multiLevelType w:val="hybridMultilevel"/>
    <w:tmpl w:val="95B846E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F82F6D"/>
    <w:multiLevelType w:val="hybridMultilevel"/>
    <w:tmpl w:val="6B9255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13A5790"/>
    <w:multiLevelType w:val="multilevel"/>
    <w:tmpl w:val="6E40F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2">
    <w:nsid w:val="21545B01"/>
    <w:multiLevelType w:val="hybridMultilevel"/>
    <w:tmpl w:val="168C4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AC4855"/>
    <w:multiLevelType w:val="hybridMultilevel"/>
    <w:tmpl w:val="616E27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0206B"/>
    <w:multiLevelType w:val="hybridMultilevel"/>
    <w:tmpl w:val="B860DC9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DC3D5D"/>
    <w:multiLevelType w:val="hybridMultilevel"/>
    <w:tmpl w:val="CCDED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866BB5"/>
    <w:multiLevelType w:val="hybridMultilevel"/>
    <w:tmpl w:val="362EFB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C823A1"/>
    <w:multiLevelType w:val="hybridMultilevel"/>
    <w:tmpl w:val="088EA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CB00AC"/>
    <w:multiLevelType w:val="hybridMultilevel"/>
    <w:tmpl w:val="E8328980"/>
    <w:lvl w:ilvl="0" w:tplc="AAC6FF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2AD613E1"/>
    <w:multiLevelType w:val="hybridMultilevel"/>
    <w:tmpl w:val="7C7059B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342AA3"/>
    <w:multiLevelType w:val="hybridMultilevel"/>
    <w:tmpl w:val="E4F645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F6F6D60"/>
    <w:multiLevelType w:val="hybridMultilevel"/>
    <w:tmpl w:val="2EB2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AB4358"/>
    <w:multiLevelType w:val="hybridMultilevel"/>
    <w:tmpl w:val="AA3A1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3E5005"/>
    <w:multiLevelType w:val="hybridMultilevel"/>
    <w:tmpl w:val="F4285076"/>
    <w:lvl w:ilvl="0" w:tplc="0415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393452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39E36F7A"/>
    <w:multiLevelType w:val="hybridMultilevel"/>
    <w:tmpl w:val="E17C0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6C0FC1"/>
    <w:multiLevelType w:val="hybridMultilevel"/>
    <w:tmpl w:val="36E2E7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B9C03FE"/>
    <w:multiLevelType w:val="hybridMultilevel"/>
    <w:tmpl w:val="3A38F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581913"/>
    <w:multiLevelType w:val="hybridMultilevel"/>
    <w:tmpl w:val="48EAA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E7B46E3"/>
    <w:multiLevelType w:val="hybridMultilevel"/>
    <w:tmpl w:val="45F8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932232"/>
    <w:multiLevelType w:val="hybridMultilevel"/>
    <w:tmpl w:val="165047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0E00FAA"/>
    <w:multiLevelType w:val="multilevel"/>
    <w:tmpl w:val="3196AC92"/>
    <w:styleLink w:val="Styl2"/>
    <w:lvl w:ilvl="0">
      <w:start w:val="2"/>
      <w:numFmt w:val="decimal"/>
      <w:lvlText w:val="%1"/>
      <w:lvlJc w:val="left"/>
      <w:pPr>
        <w:ind w:left="405" w:hanging="405"/>
      </w:pPr>
      <w:rPr>
        <w:rFonts w:ascii="Times New Roman" w:hAnsi="Times New Roman" w:hint="default"/>
        <w:sz w:val="18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43EB635D"/>
    <w:multiLevelType w:val="hybridMultilevel"/>
    <w:tmpl w:val="6DEC4E8C"/>
    <w:lvl w:ilvl="0" w:tplc="0415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49836D23"/>
    <w:multiLevelType w:val="hybridMultilevel"/>
    <w:tmpl w:val="97760BFA"/>
    <w:lvl w:ilvl="0" w:tplc="D8E0AD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4B402112"/>
    <w:multiLevelType w:val="hybridMultilevel"/>
    <w:tmpl w:val="EA8CC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D3A"/>
    <w:multiLevelType w:val="hybridMultilevel"/>
    <w:tmpl w:val="1B4CBD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52247C25"/>
    <w:multiLevelType w:val="hybridMultilevel"/>
    <w:tmpl w:val="EC68FE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4FC13E2"/>
    <w:multiLevelType w:val="hybridMultilevel"/>
    <w:tmpl w:val="E1AAF18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E97F8B"/>
    <w:multiLevelType w:val="hybridMultilevel"/>
    <w:tmpl w:val="07803BC8"/>
    <w:lvl w:ilvl="0" w:tplc="05AE50B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8E10A8C"/>
    <w:multiLevelType w:val="hybridMultilevel"/>
    <w:tmpl w:val="7692264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4D5FE2"/>
    <w:multiLevelType w:val="hybridMultilevel"/>
    <w:tmpl w:val="6308C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41502B"/>
    <w:multiLevelType w:val="hybridMultilevel"/>
    <w:tmpl w:val="9E628E1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E327E3C"/>
    <w:multiLevelType w:val="hybridMultilevel"/>
    <w:tmpl w:val="418AC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01D0085"/>
    <w:multiLevelType w:val="hybridMultilevel"/>
    <w:tmpl w:val="16401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27D2245"/>
    <w:multiLevelType w:val="multilevel"/>
    <w:tmpl w:val="F7F8A4B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</w:rPr>
    </w:lvl>
  </w:abstractNum>
  <w:abstractNum w:abstractNumId="55">
    <w:nsid w:val="63F86017"/>
    <w:multiLevelType w:val="hybridMultilevel"/>
    <w:tmpl w:val="39000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43F0DDD"/>
    <w:multiLevelType w:val="hybridMultilevel"/>
    <w:tmpl w:val="18EEE7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4EE558A"/>
    <w:multiLevelType w:val="hybridMultilevel"/>
    <w:tmpl w:val="AF3E82B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E7A23"/>
    <w:multiLevelType w:val="multilevel"/>
    <w:tmpl w:val="72A6D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59">
    <w:nsid w:val="6AD30090"/>
    <w:multiLevelType w:val="hybridMultilevel"/>
    <w:tmpl w:val="837A53F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401D6C"/>
    <w:multiLevelType w:val="hybridMultilevel"/>
    <w:tmpl w:val="CDB89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F7239A4"/>
    <w:multiLevelType w:val="hybridMultilevel"/>
    <w:tmpl w:val="0D7CC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226A21"/>
    <w:multiLevelType w:val="hybridMultilevel"/>
    <w:tmpl w:val="7960D8F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2B716DE"/>
    <w:multiLevelType w:val="hybridMultilevel"/>
    <w:tmpl w:val="13F4E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4E12AF"/>
    <w:multiLevelType w:val="hybridMultilevel"/>
    <w:tmpl w:val="89B42F2C"/>
    <w:lvl w:ilvl="0" w:tplc="172A2E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6915D62"/>
    <w:multiLevelType w:val="hybridMultilevel"/>
    <w:tmpl w:val="B1C8F8C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BC20AA4"/>
    <w:multiLevelType w:val="hybridMultilevel"/>
    <w:tmpl w:val="DBE6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7E71057F"/>
    <w:multiLevelType w:val="hybridMultilevel"/>
    <w:tmpl w:val="B032DCC2"/>
    <w:lvl w:ilvl="0" w:tplc="92E049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10"/>
  </w:num>
  <w:num w:numId="4">
    <w:abstractNumId w:val="5"/>
  </w:num>
  <w:num w:numId="5">
    <w:abstractNumId w:val="36"/>
  </w:num>
  <w:num w:numId="6">
    <w:abstractNumId w:val="50"/>
  </w:num>
  <w:num w:numId="7">
    <w:abstractNumId w:val="23"/>
  </w:num>
  <w:num w:numId="8">
    <w:abstractNumId w:val="44"/>
  </w:num>
  <w:num w:numId="9">
    <w:abstractNumId w:val="28"/>
  </w:num>
  <w:num w:numId="10">
    <w:abstractNumId w:val="55"/>
  </w:num>
  <w:num w:numId="11">
    <w:abstractNumId w:val="65"/>
  </w:num>
  <w:num w:numId="12">
    <w:abstractNumId w:val="56"/>
  </w:num>
  <w:num w:numId="13">
    <w:abstractNumId w:val="46"/>
  </w:num>
  <w:num w:numId="14">
    <w:abstractNumId w:val="20"/>
  </w:num>
  <w:num w:numId="15">
    <w:abstractNumId w:val="3"/>
  </w:num>
  <w:num w:numId="16">
    <w:abstractNumId w:val="7"/>
  </w:num>
  <w:num w:numId="17">
    <w:abstractNumId w:val="52"/>
  </w:num>
  <w:num w:numId="18">
    <w:abstractNumId w:val="30"/>
  </w:num>
  <w:num w:numId="19">
    <w:abstractNumId w:val="15"/>
  </w:num>
  <w:num w:numId="20">
    <w:abstractNumId w:val="57"/>
  </w:num>
  <w:num w:numId="21">
    <w:abstractNumId w:val="2"/>
  </w:num>
  <w:num w:numId="22">
    <w:abstractNumId w:val="9"/>
  </w:num>
  <w:num w:numId="23">
    <w:abstractNumId w:val="18"/>
  </w:num>
  <w:num w:numId="24">
    <w:abstractNumId w:val="41"/>
  </w:num>
  <w:num w:numId="25">
    <w:abstractNumId w:val="0"/>
  </w:num>
  <w:num w:numId="26">
    <w:abstractNumId w:val="34"/>
  </w:num>
  <w:num w:numId="27">
    <w:abstractNumId w:val="66"/>
  </w:num>
  <w:num w:numId="28">
    <w:abstractNumId w:val="32"/>
  </w:num>
  <w:num w:numId="29">
    <w:abstractNumId w:val="53"/>
  </w:num>
  <w:num w:numId="30">
    <w:abstractNumId w:val="11"/>
  </w:num>
  <w:num w:numId="31">
    <w:abstractNumId w:val="58"/>
  </w:num>
  <w:num w:numId="32">
    <w:abstractNumId w:val="26"/>
  </w:num>
  <w:num w:numId="33">
    <w:abstractNumId w:val="43"/>
  </w:num>
  <w:num w:numId="34">
    <w:abstractNumId w:val="31"/>
  </w:num>
  <w:num w:numId="35">
    <w:abstractNumId w:val="37"/>
  </w:num>
  <w:num w:numId="36">
    <w:abstractNumId w:val="38"/>
  </w:num>
  <w:num w:numId="37">
    <w:abstractNumId w:val="4"/>
  </w:num>
  <w:num w:numId="38">
    <w:abstractNumId w:val="35"/>
  </w:num>
  <w:num w:numId="39">
    <w:abstractNumId w:val="22"/>
  </w:num>
  <w:num w:numId="40">
    <w:abstractNumId w:val="21"/>
  </w:num>
  <w:num w:numId="41">
    <w:abstractNumId w:val="27"/>
  </w:num>
  <w:num w:numId="42">
    <w:abstractNumId w:val="60"/>
  </w:num>
  <w:num w:numId="43">
    <w:abstractNumId w:val="39"/>
  </w:num>
  <w:num w:numId="44">
    <w:abstractNumId w:val="61"/>
  </w:num>
  <w:num w:numId="45">
    <w:abstractNumId w:val="54"/>
  </w:num>
  <w:num w:numId="46">
    <w:abstractNumId w:val="45"/>
  </w:num>
  <w:num w:numId="47">
    <w:abstractNumId w:val="13"/>
  </w:num>
  <w:num w:numId="48">
    <w:abstractNumId w:val="48"/>
  </w:num>
  <w:num w:numId="49">
    <w:abstractNumId w:val="25"/>
  </w:num>
  <w:num w:numId="50">
    <w:abstractNumId w:val="64"/>
  </w:num>
  <w:num w:numId="51">
    <w:abstractNumId w:val="1"/>
  </w:num>
  <w:num w:numId="52">
    <w:abstractNumId w:val="67"/>
  </w:num>
  <w:num w:numId="53">
    <w:abstractNumId w:val="6"/>
  </w:num>
  <w:num w:numId="54">
    <w:abstractNumId w:val="16"/>
  </w:num>
  <w:num w:numId="55">
    <w:abstractNumId w:val="63"/>
  </w:num>
  <w:num w:numId="56">
    <w:abstractNumId w:val="51"/>
  </w:num>
  <w:num w:numId="57">
    <w:abstractNumId w:val="47"/>
  </w:num>
  <w:num w:numId="58">
    <w:abstractNumId w:val="40"/>
  </w:num>
  <w:num w:numId="59">
    <w:abstractNumId w:val="8"/>
  </w:num>
  <w:num w:numId="60">
    <w:abstractNumId w:val="49"/>
  </w:num>
  <w:num w:numId="61">
    <w:abstractNumId w:val="62"/>
  </w:num>
  <w:num w:numId="62">
    <w:abstractNumId w:val="24"/>
  </w:num>
  <w:num w:numId="63">
    <w:abstractNumId w:val="42"/>
  </w:num>
  <w:num w:numId="64">
    <w:abstractNumId w:val="19"/>
  </w:num>
  <w:num w:numId="65">
    <w:abstractNumId w:val="59"/>
  </w:num>
  <w:num w:numId="66">
    <w:abstractNumId w:val="14"/>
  </w:num>
  <w:num w:numId="67">
    <w:abstractNumId w:val="33"/>
  </w:num>
  <w:num w:numId="68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3AA"/>
    <w:rsid w:val="0000200C"/>
    <w:rsid w:val="00003B11"/>
    <w:rsid w:val="00006B25"/>
    <w:rsid w:val="00006B6A"/>
    <w:rsid w:val="00010FE1"/>
    <w:rsid w:val="0001164C"/>
    <w:rsid w:val="00011EA5"/>
    <w:rsid w:val="000130A5"/>
    <w:rsid w:val="00013252"/>
    <w:rsid w:val="00013646"/>
    <w:rsid w:val="00013CCD"/>
    <w:rsid w:val="000142BA"/>
    <w:rsid w:val="00015648"/>
    <w:rsid w:val="00015AF1"/>
    <w:rsid w:val="00020C69"/>
    <w:rsid w:val="000220E3"/>
    <w:rsid w:val="00022AD0"/>
    <w:rsid w:val="00023999"/>
    <w:rsid w:val="000252CE"/>
    <w:rsid w:val="000265EA"/>
    <w:rsid w:val="000274A5"/>
    <w:rsid w:val="00030A23"/>
    <w:rsid w:val="00030B21"/>
    <w:rsid w:val="0003103F"/>
    <w:rsid w:val="000314AA"/>
    <w:rsid w:val="00034373"/>
    <w:rsid w:val="00034DD0"/>
    <w:rsid w:val="00036288"/>
    <w:rsid w:val="000421E6"/>
    <w:rsid w:val="00042C52"/>
    <w:rsid w:val="0004331D"/>
    <w:rsid w:val="000439AA"/>
    <w:rsid w:val="00047833"/>
    <w:rsid w:val="000479CF"/>
    <w:rsid w:val="000516B6"/>
    <w:rsid w:val="0005225A"/>
    <w:rsid w:val="000523E7"/>
    <w:rsid w:val="0005326C"/>
    <w:rsid w:val="00053F47"/>
    <w:rsid w:val="00055958"/>
    <w:rsid w:val="00060E05"/>
    <w:rsid w:val="000611A7"/>
    <w:rsid w:val="0006618B"/>
    <w:rsid w:val="00067279"/>
    <w:rsid w:val="00067CFD"/>
    <w:rsid w:val="00071851"/>
    <w:rsid w:val="00072989"/>
    <w:rsid w:val="000729DC"/>
    <w:rsid w:val="000743DF"/>
    <w:rsid w:val="0007670A"/>
    <w:rsid w:val="000817BB"/>
    <w:rsid w:val="00081AAF"/>
    <w:rsid w:val="00084D19"/>
    <w:rsid w:val="0008522D"/>
    <w:rsid w:val="00087712"/>
    <w:rsid w:val="00091899"/>
    <w:rsid w:val="000948EA"/>
    <w:rsid w:val="00094BBF"/>
    <w:rsid w:val="0009528A"/>
    <w:rsid w:val="00095BC2"/>
    <w:rsid w:val="00097287"/>
    <w:rsid w:val="00097626"/>
    <w:rsid w:val="000A1F41"/>
    <w:rsid w:val="000A2761"/>
    <w:rsid w:val="000A2CE3"/>
    <w:rsid w:val="000A4D80"/>
    <w:rsid w:val="000A6B10"/>
    <w:rsid w:val="000B02BF"/>
    <w:rsid w:val="000B14B6"/>
    <w:rsid w:val="000B4EA0"/>
    <w:rsid w:val="000B57D5"/>
    <w:rsid w:val="000B584A"/>
    <w:rsid w:val="000B64A4"/>
    <w:rsid w:val="000C043E"/>
    <w:rsid w:val="000C485E"/>
    <w:rsid w:val="000C49E5"/>
    <w:rsid w:val="000C4C17"/>
    <w:rsid w:val="000C64C5"/>
    <w:rsid w:val="000C6644"/>
    <w:rsid w:val="000C67F5"/>
    <w:rsid w:val="000C7422"/>
    <w:rsid w:val="000C7848"/>
    <w:rsid w:val="000C7F7C"/>
    <w:rsid w:val="000D05B1"/>
    <w:rsid w:val="000D3264"/>
    <w:rsid w:val="000D5AB3"/>
    <w:rsid w:val="000D755E"/>
    <w:rsid w:val="000D787D"/>
    <w:rsid w:val="000E0403"/>
    <w:rsid w:val="000E0885"/>
    <w:rsid w:val="000E16AE"/>
    <w:rsid w:val="000E2DD2"/>
    <w:rsid w:val="000E400E"/>
    <w:rsid w:val="000E4154"/>
    <w:rsid w:val="000E512D"/>
    <w:rsid w:val="000E59BE"/>
    <w:rsid w:val="000E63BC"/>
    <w:rsid w:val="000E799A"/>
    <w:rsid w:val="000E7EF3"/>
    <w:rsid w:val="000F0016"/>
    <w:rsid w:val="000F050A"/>
    <w:rsid w:val="000F1933"/>
    <w:rsid w:val="000F1BB1"/>
    <w:rsid w:val="000F1CEE"/>
    <w:rsid w:val="000F292C"/>
    <w:rsid w:val="000F3517"/>
    <w:rsid w:val="000F565B"/>
    <w:rsid w:val="000F62F1"/>
    <w:rsid w:val="000F77E9"/>
    <w:rsid w:val="00100515"/>
    <w:rsid w:val="00102097"/>
    <w:rsid w:val="001039E7"/>
    <w:rsid w:val="00105E57"/>
    <w:rsid w:val="0010606F"/>
    <w:rsid w:val="00106567"/>
    <w:rsid w:val="00107119"/>
    <w:rsid w:val="00107840"/>
    <w:rsid w:val="0011232A"/>
    <w:rsid w:val="00112A33"/>
    <w:rsid w:val="00113EEC"/>
    <w:rsid w:val="001156A3"/>
    <w:rsid w:val="00115C12"/>
    <w:rsid w:val="001179D2"/>
    <w:rsid w:val="00117AB6"/>
    <w:rsid w:val="00120E57"/>
    <w:rsid w:val="00121524"/>
    <w:rsid w:val="00124312"/>
    <w:rsid w:val="00126862"/>
    <w:rsid w:val="00127D94"/>
    <w:rsid w:val="001302CD"/>
    <w:rsid w:val="00130405"/>
    <w:rsid w:val="00130F90"/>
    <w:rsid w:val="001314D2"/>
    <w:rsid w:val="001315BA"/>
    <w:rsid w:val="0013200D"/>
    <w:rsid w:val="00132488"/>
    <w:rsid w:val="00133995"/>
    <w:rsid w:val="00134866"/>
    <w:rsid w:val="00134D57"/>
    <w:rsid w:val="001367EB"/>
    <w:rsid w:val="0013737D"/>
    <w:rsid w:val="001414AE"/>
    <w:rsid w:val="00141755"/>
    <w:rsid w:val="0014263A"/>
    <w:rsid w:val="001426BF"/>
    <w:rsid w:val="001445F7"/>
    <w:rsid w:val="00144C89"/>
    <w:rsid w:val="00145A96"/>
    <w:rsid w:val="00146C88"/>
    <w:rsid w:val="0015109F"/>
    <w:rsid w:val="001510C8"/>
    <w:rsid w:val="00151155"/>
    <w:rsid w:val="001512DE"/>
    <w:rsid w:val="001528AC"/>
    <w:rsid w:val="00152E1B"/>
    <w:rsid w:val="00154A7F"/>
    <w:rsid w:val="00155822"/>
    <w:rsid w:val="00155CD5"/>
    <w:rsid w:val="00156410"/>
    <w:rsid w:val="00156607"/>
    <w:rsid w:val="00156BF1"/>
    <w:rsid w:val="00157967"/>
    <w:rsid w:val="00160952"/>
    <w:rsid w:val="0016118C"/>
    <w:rsid w:val="00162220"/>
    <w:rsid w:val="001635BA"/>
    <w:rsid w:val="00163F2F"/>
    <w:rsid w:val="00164A04"/>
    <w:rsid w:val="0016593B"/>
    <w:rsid w:val="001702BF"/>
    <w:rsid w:val="00171286"/>
    <w:rsid w:val="00171761"/>
    <w:rsid w:val="00173922"/>
    <w:rsid w:val="00173C14"/>
    <w:rsid w:val="00175A8D"/>
    <w:rsid w:val="00175B6F"/>
    <w:rsid w:val="00176E84"/>
    <w:rsid w:val="00176E92"/>
    <w:rsid w:val="0017731C"/>
    <w:rsid w:val="00177EFF"/>
    <w:rsid w:val="00181919"/>
    <w:rsid w:val="00181C4E"/>
    <w:rsid w:val="00181E90"/>
    <w:rsid w:val="0018333B"/>
    <w:rsid w:val="00184040"/>
    <w:rsid w:val="00184743"/>
    <w:rsid w:val="00184EE6"/>
    <w:rsid w:val="00186016"/>
    <w:rsid w:val="00186706"/>
    <w:rsid w:val="00186788"/>
    <w:rsid w:val="00187484"/>
    <w:rsid w:val="0018763D"/>
    <w:rsid w:val="001901F7"/>
    <w:rsid w:val="00196E5B"/>
    <w:rsid w:val="00197CEA"/>
    <w:rsid w:val="001A0473"/>
    <w:rsid w:val="001A28C2"/>
    <w:rsid w:val="001A3915"/>
    <w:rsid w:val="001A3FAB"/>
    <w:rsid w:val="001A4D6D"/>
    <w:rsid w:val="001A7171"/>
    <w:rsid w:val="001A7AEC"/>
    <w:rsid w:val="001B007C"/>
    <w:rsid w:val="001B202B"/>
    <w:rsid w:val="001B27A2"/>
    <w:rsid w:val="001B30DF"/>
    <w:rsid w:val="001B3185"/>
    <w:rsid w:val="001B4BFF"/>
    <w:rsid w:val="001B554A"/>
    <w:rsid w:val="001B5588"/>
    <w:rsid w:val="001B5F6F"/>
    <w:rsid w:val="001B7E5C"/>
    <w:rsid w:val="001C1FEB"/>
    <w:rsid w:val="001C1FF5"/>
    <w:rsid w:val="001C28AB"/>
    <w:rsid w:val="001C2A65"/>
    <w:rsid w:val="001C2DCE"/>
    <w:rsid w:val="001C3DD7"/>
    <w:rsid w:val="001C6B20"/>
    <w:rsid w:val="001C76BA"/>
    <w:rsid w:val="001C7DA5"/>
    <w:rsid w:val="001D137E"/>
    <w:rsid w:val="001D1B1E"/>
    <w:rsid w:val="001D3179"/>
    <w:rsid w:val="001D4BF9"/>
    <w:rsid w:val="001D6082"/>
    <w:rsid w:val="001D731A"/>
    <w:rsid w:val="001D79C2"/>
    <w:rsid w:val="001D7E44"/>
    <w:rsid w:val="001E0F1F"/>
    <w:rsid w:val="001E2943"/>
    <w:rsid w:val="001E29A3"/>
    <w:rsid w:val="001E472D"/>
    <w:rsid w:val="001E5B41"/>
    <w:rsid w:val="001E7794"/>
    <w:rsid w:val="001F2AB7"/>
    <w:rsid w:val="001F2BDD"/>
    <w:rsid w:val="001F4897"/>
    <w:rsid w:val="001F66F5"/>
    <w:rsid w:val="00200EA3"/>
    <w:rsid w:val="00200FEF"/>
    <w:rsid w:val="002025FB"/>
    <w:rsid w:val="0020276D"/>
    <w:rsid w:val="00203F40"/>
    <w:rsid w:val="00205AD7"/>
    <w:rsid w:val="00205B4E"/>
    <w:rsid w:val="00207076"/>
    <w:rsid w:val="00207554"/>
    <w:rsid w:val="002138B2"/>
    <w:rsid w:val="0021663F"/>
    <w:rsid w:val="002206CD"/>
    <w:rsid w:val="002206D8"/>
    <w:rsid w:val="002208AA"/>
    <w:rsid w:val="00220DD0"/>
    <w:rsid w:val="00220E4B"/>
    <w:rsid w:val="00221345"/>
    <w:rsid w:val="002218EA"/>
    <w:rsid w:val="00221C7A"/>
    <w:rsid w:val="00222AE9"/>
    <w:rsid w:val="00223062"/>
    <w:rsid w:val="002239E7"/>
    <w:rsid w:val="00225317"/>
    <w:rsid w:val="002261D2"/>
    <w:rsid w:val="002263F1"/>
    <w:rsid w:val="0022644C"/>
    <w:rsid w:val="00226BA6"/>
    <w:rsid w:val="00227E15"/>
    <w:rsid w:val="0023010C"/>
    <w:rsid w:val="00231865"/>
    <w:rsid w:val="00236F1A"/>
    <w:rsid w:val="00240161"/>
    <w:rsid w:val="0024161A"/>
    <w:rsid w:val="002430E9"/>
    <w:rsid w:val="0024383A"/>
    <w:rsid w:val="0024678B"/>
    <w:rsid w:val="002478A9"/>
    <w:rsid w:val="00247BC7"/>
    <w:rsid w:val="0025007B"/>
    <w:rsid w:val="00250451"/>
    <w:rsid w:val="00251598"/>
    <w:rsid w:val="00251782"/>
    <w:rsid w:val="00251C9D"/>
    <w:rsid w:val="002530AC"/>
    <w:rsid w:val="00257938"/>
    <w:rsid w:val="0026019B"/>
    <w:rsid w:val="002615E6"/>
    <w:rsid w:val="002616D4"/>
    <w:rsid w:val="00262449"/>
    <w:rsid w:val="002630A5"/>
    <w:rsid w:val="002631C6"/>
    <w:rsid w:val="002642CB"/>
    <w:rsid w:val="00264373"/>
    <w:rsid w:val="00264C34"/>
    <w:rsid w:val="00266058"/>
    <w:rsid w:val="00266659"/>
    <w:rsid w:val="00266979"/>
    <w:rsid w:val="00266E6A"/>
    <w:rsid w:val="002701B7"/>
    <w:rsid w:val="00270CBA"/>
    <w:rsid w:val="002710A5"/>
    <w:rsid w:val="0027161A"/>
    <w:rsid w:val="00271C85"/>
    <w:rsid w:val="00274642"/>
    <w:rsid w:val="002746B0"/>
    <w:rsid w:val="002749E9"/>
    <w:rsid w:val="002749EE"/>
    <w:rsid w:val="00274BEE"/>
    <w:rsid w:val="002753E0"/>
    <w:rsid w:val="00275700"/>
    <w:rsid w:val="002763ED"/>
    <w:rsid w:val="0027710E"/>
    <w:rsid w:val="00277FD0"/>
    <w:rsid w:val="002814CD"/>
    <w:rsid w:val="00281B86"/>
    <w:rsid w:val="00282E7A"/>
    <w:rsid w:val="00283D6E"/>
    <w:rsid w:val="00286B4E"/>
    <w:rsid w:val="00287754"/>
    <w:rsid w:val="00291218"/>
    <w:rsid w:val="00293FF7"/>
    <w:rsid w:val="002973B2"/>
    <w:rsid w:val="00297E50"/>
    <w:rsid w:val="002A1011"/>
    <w:rsid w:val="002A11FE"/>
    <w:rsid w:val="002A1DEE"/>
    <w:rsid w:val="002A3096"/>
    <w:rsid w:val="002A50D8"/>
    <w:rsid w:val="002A5162"/>
    <w:rsid w:val="002A74F7"/>
    <w:rsid w:val="002A7C24"/>
    <w:rsid w:val="002B44D3"/>
    <w:rsid w:val="002B4CE7"/>
    <w:rsid w:val="002B7E43"/>
    <w:rsid w:val="002C3328"/>
    <w:rsid w:val="002C3BF4"/>
    <w:rsid w:val="002C5CB1"/>
    <w:rsid w:val="002C5D12"/>
    <w:rsid w:val="002C6440"/>
    <w:rsid w:val="002C7209"/>
    <w:rsid w:val="002C7CF7"/>
    <w:rsid w:val="002D2FC2"/>
    <w:rsid w:val="002D4815"/>
    <w:rsid w:val="002D79D1"/>
    <w:rsid w:val="002D7A85"/>
    <w:rsid w:val="002D7BB2"/>
    <w:rsid w:val="002E08CC"/>
    <w:rsid w:val="002E2CDB"/>
    <w:rsid w:val="002E447B"/>
    <w:rsid w:val="002E778D"/>
    <w:rsid w:val="002E7C89"/>
    <w:rsid w:val="002F0285"/>
    <w:rsid w:val="002F08B1"/>
    <w:rsid w:val="002F0911"/>
    <w:rsid w:val="002F122C"/>
    <w:rsid w:val="002F2068"/>
    <w:rsid w:val="002F2709"/>
    <w:rsid w:val="002F2A2E"/>
    <w:rsid w:val="002F4A21"/>
    <w:rsid w:val="002F6628"/>
    <w:rsid w:val="002F7388"/>
    <w:rsid w:val="00300B3D"/>
    <w:rsid w:val="00301BBB"/>
    <w:rsid w:val="00302B0C"/>
    <w:rsid w:val="00302E80"/>
    <w:rsid w:val="00303160"/>
    <w:rsid w:val="00303DAB"/>
    <w:rsid w:val="003049DA"/>
    <w:rsid w:val="003049F3"/>
    <w:rsid w:val="00305EA6"/>
    <w:rsid w:val="0030718B"/>
    <w:rsid w:val="0031032E"/>
    <w:rsid w:val="003114AC"/>
    <w:rsid w:val="0031200A"/>
    <w:rsid w:val="003121B2"/>
    <w:rsid w:val="00313E02"/>
    <w:rsid w:val="00315015"/>
    <w:rsid w:val="00321126"/>
    <w:rsid w:val="00321CAA"/>
    <w:rsid w:val="00322784"/>
    <w:rsid w:val="00326652"/>
    <w:rsid w:val="00326EF1"/>
    <w:rsid w:val="003303D7"/>
    <w:rsid w:val="003311D4"/>
    <w:rsid w:val="00331CC5"/>
    <w:rsid w:val="00331F1A"/>
    <w:rsid w:val="00331F5C"/>
    <w:rsid w:val="00332278"/>
    <w:rsid w:val="00333083"/>
    <w:rsid w:val="0033390C"/>
    <w:rsid w:val="00333B44"/>
    <w:rsid w:val="0033471E"/>
    <w:rsid w:val="00335DB3"/>
    <w:rsid w:val="00336C94"/>
    <w:rsid w:val="00337F44"/>
    <w:rsid w:val="0034075D"/>
    <w:rsid w:val="00340F29"/>
    <w:rsid w:val="00341503"/>
    <w:rsid w:val="00343275"/>
    <w:rsid w:val="00347580"/>
    <w:rsid w:val="00347FE8"/>
    <w:rsid w:val="003507B6"/>
    <w:rsid w:val="00350F98"/>
    <w:rsid w:val="00352BFD"/>
    <w:rsid w:val="00353257"/>
    <w:rsid w:val="00355546"/>
    <w:rsid w:val="00356105"/>
    <w:rsid w:val="0035762B"/>
    <w:rsid w:val="00360427"/>
    <w:rsid w:val="00361312"/>
    <w:rsid w:val="00361484"/>
    <w:rsid w:val="00362A6D"/>
    <w:rsid w:val="00363BF4"/>
    <w:rsid w:val="00363F3D"/>
    <w:rsid w:val="00364475"/>
    <w:rsid w:val="00364714"/>
    <w:rsid w:val="003652BC"/>
    <w:rsid w:val="003674D2"/>
    <w:rsid w:val="00371B77"/>
    <w:rsid w:val="0037290D"/>
    <w:rsid w:val="00372A57"/>
    <w:rsid w:val="00374348"/>
    <w:rsid w:val="003809B7"/>
    <w:rsid w:val="00380FB2"/>
    <w:rsid w:val="003829B7"/>
    <w:rsid w:val="00383C3C"/>
    <w:rsid w:val="00383D25"/>
    <w:rsid w:val="003844C0"/>
    <w:rsid w:val="00384D7A"/>
    <w:rsid w:val="003854B7"/>
    <w:rsid w:val="0038596D"/>
    <w:rsid w:val="0038620D"/>
    <w:rsid w:val="00387215"/>
    <w:rsid w:val="003879F5"/>
    <w:rsid w:val="00390D66"/>
    <w:rsid w:val="00392239"/>
    <w:rsid w:val="0039269D"/>
    <w:rsid w:val="00392D23"/>
    <w:rsid w:val="00392ECD"/>
    <w:rsid w:val="003931EF"/>
    <w:rsid w:val="00394D53"/>
    <w:rsid w:val="003954D6"/>
    <w:rsid w:val="00395600"/>
    <w:rsid w:val="00395EF3"/>
    <w:rsid w:val="003A217E"/>
    <w:rsid w:val="003A24CC"/>
    <w:rsid w:val="003A31D3"/>
    <w:rsid w:val="003A644E"/>
    <w:rsid w:val="003A706B"/>
    <w:rsid w:val="003B2453"/>
    <w:rsid w:val="003B3149"/>
    <w:rsid w:val="003B3785"/>
    <w:rsid w:val="003B3C60"/>
    <w:rsid w:val="003B3E17"/>
    <w:rsid w:val="003B4490"/>
    <w:rsid w:val="003B4A18"/>
    <w:rsid w:val="003B4BDF"/>
    <w:rsid w:val="003B4ECB"/>
    <w:rsid w:val="003B55E6"/>
    <w:rsid w:val="003B5B01"/>
    <w:rsid w:val="003B6D09"/>
    <w:rsid w:val="003B6F58"/>
    <w:rsid w:val="003B73ED"/>
    <w:rsid w:val="003B756E"/>
    <w:rsid w:val="003B778F"/>
    <w:rsid w:val="003C4361"/>
    <w:rsid w:val="003C5C6B"/>
    <w:rsid w:val="003C5EE4"/>
    <w:rsid w:val="003C6487"/>
    <w:rsid w:val="003C720A"/>
    <w:rsid w:val="003C74E7"/>
    <w:rsid w:val="003C7BAA"/>
    <w:rsid w:val="003D0487"/>
    <w:rsid w:val="003D16A7"/>
    <w:rsid w:val="003D2AEB"/>
    <w:rsid w:val="003D4462"/>
    <w:rsid w:val="003D4804"/>
    <w:rsid w:val="003D4FD0"/>
    <w:rsid w:val="003D51CF"/>
    <w:rsid w:val="003D7FC4"/>
    <w:rsid w:val="003E460C"/>
    <w:rsid w:val="003E78F0"/>
    <w:rsid w:val="003F232A"/>
    <w:rsid w:val="003F2DAC"/>
    <w:rsid w:val="003F4078"/>
    <w:rsid w:val="003F4488"/>
    <w:rsid w:val="003F6E57"/>
    <w:rsid w:val="003F7063"/>
    <w:rsid w:val="003F7B0C"/>
    <w:rsid w:val="00400C80"/>
    <w:rsid w:val="00402589"/>
    <w:rsid w:val="00403085"/>
    <w:rsid w:val="004030B1"/>
    <w:rsid w:val="0040357C"/>
    <w:rsid w:val="00403FB8"/>
    <w:rsid w:val="00404C4D"/>
    <w:rsid w:val="00404E5E"/>
    <w:rsid w:val="00405402"/>
    <w:rsid w:val="00406618"/>
    <w:rsid w:val="00411120"/>
    <w:rsid w:val="00411381"/>
    <w:rsid w:val="00411C63"/>
    <w:rsid w:val="004132C9"/>
    <w:rsid w:val="004144AF"/>
    <w:rsid w:val="00415AFE"/>
    <w:rsid w:val="00416655"/>
    <w:rsid w:val="00417EA3"/>
    <w:rsid w:val="004200E7"/>
    <w:rsid w:val="004209F9"/>
    <w:rsid w:val="00421525"/>
    <w:rsid w:val="0042346F"/>
    <w:rsid w:val="004304FB"/>
    <w:rsid w:val="0043193E"/>
    <w:rsid w:val="00431B6D"/>
    <w:rsid w:val="00432288"/>
    <w:rsid w:val="00433497"/>
    <w:rsid w:val="00433597"/>
    <w:rsid w:val="00434039"/>
    <w:rsid w:val="00434C4C"/>
    <w:rsid w:val="004354E7"/>
    <w:rsid w:val="00436FF7"/>
    <w:rsid w:val="00437F9F"/>
    <w:rsid w:val="00440F29"/>
    <w:rsid w:val="00442190"/>
    <w:rsid w:val="004421ED"/>
    <w:rsid w:val="00443EE7"/>
    <w:rsid w:val="00445A43"/>
    <w:rsid w:val="00445BF5"/>
    <w:rsid w:val="00445FC6"/>
    <w:rsid w:val="00447221"/>
    <w:rsid w:val="004473CC"/>
    <w:rsid w:val="00447CA5"/>
    <w:rsid w:val="00450AF6"/>
    <w:rsid w:val="00454F2C"/>
    <w:rsid w:val="00454FAC"/>
    <w:rsid w:val="00455F61"/>
    <w:rsid w:val="00456AF5"/>
    <w:rsid w:val="00457437"/>
    <w:rsid w:val="00461E72"/>
    <w:rsid w:val="00461F6F"/>
    <w:rsid w:val="00462036"/>
    <w:rsid w:val="004645DF"/>
    <w:rsid w:val="0046756B"/>
    <w:rsid w:val="004709C5"/>
    <w:rsid w:val="00470E82"/>
    <w:rsid w:val="00471569"/>
    <w:rsid w:val="00473824"/>
    <w:rsid w:val="0047442B"/>
    <w:rsid w:val="00481152"/>
    <w:rsid w:val="00481AC4"/>
    <w:rsid w:val="0048305B"/>
    <w:rsid w:val="00483CBB"/>
    <w:rsid w:val="00484A3B"/>
    <w:rsid w:val="00484F1F"/>
    <w:rsid w:val="00485302"/>
    <w:rsid w:val="004854A8"/>
    <w:rsid w:val="0048623E"/>
    <w:rsid w:val="00486451"/>
    <w:rsid w:val="004901F3"/>
    <w:rsid w:val="00492A23"/>
    <w:rsid w:val="00492C5C"/>
    <w:rsid w:val="004959FC"/>
    <w:rsid w:val="00495A07"/>
    <w:rsid w:val="004965E6"/>
    <w:rsid w:val="00496CCE"/>
    <w:rsid w:val="00496CDD"/>
    <w:rsid w:val="004A0004"/>
    <w:rsid w:val="004A1313"/>
    <w:rsid w:val="004A1538"/>
    <w:rsid w:val="004A2F7E"/>
    <w:rsid w:val="004A3299"/>
    <w:rsid w:val="004A37B5"/>
    <w:rsid w:val="004A3A79"/>
    <w:rsid w:val="004A3FE1"/>
    <w:rsid w:val="004A57D0"/>
    <w:rsid w:val="004A6BF2"/>
    <w:rsid w:val="004A79B6"/>
    <w:rsid w:val="004B238C"/>
    <w:rsid w:val="004B32F6"/>
    <w:rsid w:val="004B3F62"/>
    <w:rsid w:val="004B4633"/>
    <w:rsid w:val="004B4EF9"/>
    <w:rsid w:val="004B64F1"/>
    <w:rsid w:val="004B7600"/>
    <w:rsid w:val="004B7C7A"/>
    <w:rsid w:val="004C0600"/>
    <w:rsid w:val="004C0E4C"/>
    <w:rsid w:val="004C3BEC"/>
    <w:rsid w:val="004C4476"/>
    <w:rsid w:val="004C468D"/>
    <w:rsid w:val="004C508C"/>
    <w:rsid w:val="004C6125"/>
    <w:rsid w:val="004C6B54"/>
    <w:rsid w:val="004C76BA"/>
    <w:rsid w:val="004C7B53"/>
    <w:rsid w:val="004D01DA"/>
    <w:rsid w:val="004D183D"/>
    <w:rsid w:val="004D30FA"/>
    <w:rsid w:val="004D3D04"/>
    <w:rsid w:val="004D49FE"/>
    <w:rsid w:val="004D58A2"/>
    <w:rsid w:val="004D60F7"/>
    <w:rsid w:val="004D6CED"/>
    <w:rsid w:val="004D771D"/>
    <w:rsid w:val="004E1D7A"/>
    <w:rsid w:val="004E1E40"/>
    <w:rsid w:val="004E2BA2"/>
    <w:rsid w:val="004E2D11"/>
    <w:rsid w:val="004E3A5B"/>
    <w:rsid w:val="004E47EB"/>
    <w:rsid w:val="004E4A95"/>
    <w:rsid w:val="004E59E9"/>
    <w:rsid w:val="004E6E10"/>
    <w:rsid w:val="004E702C"/>
    <w:rsid w:val="004E77A8"/>
    <w:rsid w:val="004E7CDA"/>
    <w:rsid w:val="004F0039"/>
    <w:rsid w:val="004F0308"/>
    <w:rsid w:val="004F1881"/>
    <w:rsid w:val="004F1D1D"/>
    <w:rsid w:val="004F2426"/>
    <w:rsid w:val="004F7F1A"/>
    <w:rsid w:val="00501AC6"/>
    <w:rsid w:val="00502B53"/>
    <w:rsid w:val="00502B9B"/>
    <w:rsid w:val="005034B3"/>
    <w:rsid w:val="00503777"/>
    <w:rsid w:val="00503C95"/>
    <w:rsid w:val="005074D3"/>
    <w:rsid w:val="00507E1D"/>
    <w:rsid w:val="005101D8"/>
    <w:rsid w:val="00511743"/>
    <w:rsid w:val="00512629"/>
    <w:rsid w:val="00512BA5"/>
    <w:rsid w:val="00512F2D"/>
    <w:rsid w:val="00513763"/>
    <w:rsid w:val="00514A85"/>
    <w:rsid w:val="005178D8"/>
    <w:rsid w:val="00520848"/>
    <w:rsid w:val="00521ECD"/>
    <w:rsid w:val="0052449C"/>
    <w:rsid w:val="005263B0"/>
    <w:rsid w:val="00526E0A"/>
    <w:rsid w:val="005278D4"/>
    <w:rsid w:val="00527EB2"/>
    <w:rsid w:val="005306A2"/>
    <w:rsid w:val="00533DFA"/>
    <w:rsid w:val="00535E79"/>
    <w:rsid w:val="00535F33"/>
    <w:rsid w:val="00536FD2"/>
    <w:rsid w:val="00537A84"/>
    <w:rsid w:val="00537D1A"/>
    <w:rsid w:val="00537E42"/>
    <w:rsid w:val="00540054"/>
    <w:rsid w:val="0054010A"/>
    <w:rsid w:val="005408A5"/>
    <w:rsid w:val="00541978"/>
    <w:rsid w:val="00543898"/>
    <w:rsid w:val="00544E36"/>
    <w:rsid w:val="005453D8"/>
    <w:rsid w:val="00545D1F"/>
    <w:rsid w:val="00545E38"/>
    <w:rsid w:val="00546662"/>
    <w:rsid w:val="0055093D"/>
    <w:rsid w:val="00550A09"/>
    <w:rsid w:val="0055173E"/>
    <w:rsid w:val="00551BD9"/>
    <w:rsid w:val="00553E64"/>
    <w:rsid w:val="005545D3"/>
    <w:rsid w:val="00561300"/>
    <w:rsid w:val="00561917"/>
    <w:rsid w:val="00561B87"/>
    <w:rsid w:val="00562BF0"/>
    <w:rsid w:val="00563A0B"/>
    <w:rsid w:val="00563DE5"/>
    <w:rsid w:val="0056409B"/>
    <w:rsid w:val="0056488B"/>
    <w:rsid w:val="00565CCA"/>
    <w:rsid w:val="00567215"/>
    <w:rsid w:val="00567D44"/>
    <w:rsid w:val="0057246A"/>
    <w:rsid w:val="00573CD6"/>
    <w:rsid w:val="00573F8C"/>
    <w:rsid w:val="00575386"/>
    <w:rsid w:val="005760DC"/>
    <w:rsid w:val="005818E4"/>
    <w:rsid w:val="00582969"/>
    <w:rsid w:val="00582D3F"/>
    <w:rsid w:val="00584D37"/>
    <w:rsid w:val="00586213"/>
    <w:rsid w:val="00586364"/>
    <w:rsid w:val="00586BD6"/>
    <w:rsid w:val="00586FC1"/>
    <w:rsid w:val="00590410"/>
    <w:rsid w:val="0059379F"/>
    <w:rsid w:val="00594B29"/>
    <w:rsid w:val="0059635C"/>
    <w:rsid w:val="005968C3"/>
    <w:rsid w:val="00596AD4"/>
    <w:rsid w:val="005A428C"/>
    <w:rsid w:val="005A4BD2"/>
    <w:rsid w:val="005A5344"/>
    <w:rsid w:val="005A6331"/>
    <w:rsid w:val="005B0299"/>
    <w:rsid w:val="005B09A7"/>
    <w:rsid w:val="005B18C4"/>
    <w:rsid w:val="005B32A9"/>
    <w:rsid w:val="005B4C05"/>
    <w:rsid w:val="005B5160"/>
    <w:rsid w:val="005B58F3"/>
    <w:rsid w:val="005B5B54"/>
    <w:rsid w:val="005B601F"/>
    <w:rsid w:val="005B640B"/>
    <w:rsid w:val="005B7C3F"/>
    <w:rsid w:val="005C0239"/>
    <w:rsid w:val="005C042A"/>
    <w:rsid w:val="005C1BD4"/>
    <w:rsid w:val="005C3397"/>
    <w:rsid w:val="005C35CA"/>
    <w:rsid w:val="005C5462"/>
    <w:rsid w:val="005C5A76"/>
    <w:rsid w:val="005C5B4A"/>
    <w:rsid w:val="005C6C6B"/>
    <w:rsid w:val="005C77B7"/>
    <w:rsid w:val="005C7C7E"/>
    <w:rsid w:val="005D0A80"/>
    <w:rsid w:val="005D5A39"/>
    <w:rsid w:val="005D65FE"/>
    <w:rsid w:val="005D67D1"/>
    <w:rsid w:val="005D6F7A"/>
    <w:rsid w:val="005D740A"/>
    <w:rsid w:val="005D789E"/>
    <w:rsid w:val="005E601C"/>
    <w:rsid w:val="005E70B5"/>
    <w:rsid w:val="005E7E3C"/>
    <w:rsid w:val="005F27B5"/>
    <w:rsid w:val="005F4819"/>
    <w:rsid w:val="005F53EB"/>
    <w:rsid w:val="00600BE9"/>
    <w:rsid w:val="00600E09"/>
    <w:rsid w:val="0060111E"/>
    <w:rsid w:val="00601E24"/>
    <w:rsid w:val="00602063"/>
    <w:rsid w:val="006040C7"/>
    <w:rsid w:val="006052BC"/>
    <w:rsid w:val="0061085D"/>
    <w:rsid w:val="006116DB"/>
    <w:rsid w:val="0061241D"/>
    <w:rsid w:val="00613ADD"/>
    <w:rsid w:val="00615A0B"/>
    <w:rsid w:val="00620981"/>
    <w:rsid w:val="00621BC7"/>
    <w:rsid w:val="006232F8"/>
    <w:rsid w:val="00623822"/>
    <w:rsid w:val="006239A8"/>
    <w:rsid w:val="0062468E"/>
    <w:rsid w:val="0062473B"/>
    <w:rsid w:val="00624BF2"/>
    <w:rsid w:val="00626FB1"/>
    <w:rsid w:val="006272B0"/>
    <w:rsid w:val="006277F0"/>
    <w:rsid w:val="006305D6"/>
    <w:rsid w:val="00631327"/>
    <w:rsid w:val="00633085"/>
    <w:rsid w:val="00633D29"/>
    <w:rsid w:val="00634A87"/>
    <w:rsid w:val="006373F5"/>
    <w:rsid w:val="00637EBD"/>
    <w:rsid w:val="00640B87"/>
    <w:rsid w:val="0064284E"/>
    <w:rsid w:val="00642B06"/>
    <w:rsid w:val="00642BA1"/>
    <w:rsid w:val="00643CA5"/>
    <w:rsid w:val="00644A78"/>
    <w:rsid w:val="00645E63"/>
    <w:rsid w:val="006464D4"/>
    <w:rsid w:val="00646CF2"/>
    <w:rsid w:val="00651C14"/>
    <w:rsid w:val="00651DFF"/>
    <w:rsid w:val="0065212D"/>
    <w:rsid w:val="0065327A"/>
    <w:rsid w:val="00653731"/>
    <w:rsid w:val="0065376B"/>
    <w:rsid w:val="00655694"/>
    <w:rsid w:val="006579C6"/>
    <w:rsid w:val="00662926"/>
    <w:rsid w:val="0066407D"/>
    <w:rsid w:val="0066417D"/>
    <w:rsid w:val="006646CB"/>
    <w:rsid w:val="00665F54"/>
    <w:rsid w:val="00666EE4"/>
    <w:rsid w:val="00667070"/>
    <w:rsid w:val="00671B9F"/>
    <w:rsid w:val="00672107"/>
    <w:rsid w:val="00672428"/>
    <w:rsid w:val="00672746"/>
    <w:rsid w:val="00672E41"/>
    <w:rsid w:val="006735CC"/>
    <w:rsid w:val="00673A64"/>
    <w:rsid w:val="006747A3"/>
    <w:rsid w:val="006750CE"/>
    <w:rsid w:val="006751E2"/>
    <w:rsid w:val="00675E32"/>
    <w:rsid w:val="0067674E"/>
    <w:rsid w:val="00682371"/>
    <w:rsid w:val="00682E8E"/>
    <w:rsid w:val="00682EE6"/>
    <w:rsid w:val="006837A5"/>
    <w:rsid w:val="0068406C"/>
    <w:rsid w:val="0068409C"/>
    <w:rsid w:val="0068561F"/>
    <w:rsid w:val="006863A7"/>
    <w:rsid w:val="006872D5"/>
    <w:rsid w:val="00687DA4"/>
    <w:rsid w:val="00690368"/>
    <w:rsid w:val="00691945"/>
    <w:rsid w:val="00692012"/>
    <w:rsid w:val="00692698"/>
    <w:rsid w:val="006926CB"/>
    <w:rsid w:val="00693B11"/>
    <w:rsid w:val="00693D4C"/>
    <w:rsid w:val="00695A6A"/>
    <w:rsid w:val="006962E0"/>
    <w:rsid w:val="0069734A"/>
    <w:rsid w:val="00697AA7"/>
    <w:rsid w:val="00697F23"/>
    <w:rsid w:val="006A0824"/>
    <w:rsid w:val="006A0D0A"/>
    <w:rsid w:val="006A1E29"/>
    <w:rsid w:val="006A260D"/>
    <w:rsid w:val="006A63AE"/>
    <w:rsid w:val="006A760F"/>
    <w:rsid w:val="006A7BE6"/>
    <w:rsid w:val="006B0CD7"/>
    <w:rsid w:val="006B0FE3"/>
    <w:rsid w:val="006B19A0"/>
    <w:rsid w:val="006B1A2D"/>
    <w:rsid w:val="006B1A5F"/>
    <w:rsid w:val="006B24D6"/>
    <w:rsid w:val="006B25E9"/>
    <w:rsid w:val="006B2892"/>
    <w:rsid w:val="006B3CA7"/>
    <w:rsid w:val="006B46FC"/>
    <w:rsid w:val="006B62D7"/>
    <w:rsid w:val="006B7862"/>
    <w:rsid w:val="006B78CA"/>
    <w:rsid w:val="006C0ACF"/>
    <w:rsid w:val="006C3747"/>
    <w:rsid w:val="006C61BA"/>
    <w:rsid w:val="006C669D"/>
    <w:rsid w:val="006D01D5"/>
    <w:rsid w:val="006D2714"/>
    <w:rsid w:val="006D2CCB"/>
    <w:rsid w:val="006D4459"/>
    <w:rsid w:val="006D49C5"/>
    <w:rsid w:val="006D516A"/>
    <w:rsid w:val="006D54D7"/>
    <w:rsid w:val="006E38FD"/>
    <w:rsid w:val="006E4262"/>
    <w:rsid w:val="006E488B"/>
    <w:rsid w:val="006E497B"/>
    <w:rsid w:val="006E49BA"/>
    <w:rsid w:val="006E4FB7"/>
    <w:rsid w:val="006E5737"/>
    <w:rsid w:val="006E5D51"/>
    <w:rsid w:val="006E6E90"/>
    <w:rsid w:val="006E6F03"/>
    <w:rsid w:val="006E7622"/>
    <w:rsid w:val="006E7A25"/>
    <w:rsid w:val="006F066A"/>
    <w:rsid w:val="006F0EDB"/>
    <w:rsid w:val="006F2A00"/>
    <w:rsid w:val="006F3300"/>
    <w:rsid w:val="006F36D8"/>
    <w:rsid w:val="006F4598"/>
    <w:rsid w:val="006F4C2C"/>
    <w:rsid w:val="006F68C6"/>
    <w:rsid w:val="006F6D94"/>
    <w:rsid w:val="00700CD2"/>
    <w:rsid w:val="00700ED5"/>
    <w:rsid w:val="00701F98"/>
    <w:rsid w:val="0070431D"/>
    <w:rsid w:val="007043EB"/>
    <w:rsid w:val="00705E0A"/>
    <w:rsid w:val="00706EF5"/>
    <w:rsid w:val="00707E97"/>
    <w:rsid w:val="00710253"/>
    <w:rsid w:val="007127D6"/>
    <w:rsid w:val="00713978"/>
    <w:rsid w:val="00720DBA"/>
    <w:rsid w:val="00720ED8"/>
    <w:rsid w:val="007212AD"/>
    <w:rsid w:val="00722295"/>
    <w:rsid w:val="00723D4A"/>
    <w:rsid w:val="00724587"/>
    <w:rsid w:val="00724FBF"/>
    <w:rsid w:val="00725DF2"/>
    <w:rsid w:val="00726330"/>
    <w:rsid w:val="007265C0"/>
    <w:rsid w:val="0073091F"/>
    <w:rsid w:val="00731E32"/>
    <w:rsid w:val="00734A92"/>
    <w:rsid w:val="0073507D"/>
    <w:rsid w:val="0073532B"/>
    <w:rsid w:val="00744814"/>
    <w:rsid w:val="007459EB"/>
    <w:rsid w:val="00752E00"/>
    <w:rsid w:val="0075314E"/>
    <w:rsid w:val="0075365E"/>
    <w:rsid w:val="00757B48"/>
    <w:rsid w:val="007600B4"/>
    <w:rsid w:val="0076082A"/>
    <w:rsid w:val="00761459"/>
    <w:rsid w:val="00762469"/>
    <w:rsid w:val="0076516F"/>
    <w:rsid w:val="00765A62"/>
    <w:rsid w:val="00766A29"/>
    <w:rsid w:val="0077174B"/>
    <w:rsid w:val="007718D7"/>
    <w:rsid w:val="007725D1"/>
    <w:rsid w:val="007760CE"/>
    <w:rsid w:val="00776619"/>
    <w:rsid w:val="00777940"/>
    <w:rsid w:val="00777E4A"/>
    <w:rsid w:val="007810CA"/>
    <w:rsid w:val="00781289"/>
    <w:rsid w:val="00781BA1"/>
    <w:rsid w:val="007822E2"/>
    <w:rsid w:val="00783973"/>
    <w:rsid w:val="00784D11"/>
    <w:rsid w:val="0078576A"/>
    <w:rsid w:val="00786DD3"/>
    <w:rsid w:val="00786E2A"/>
    <w:rsid w:val="00786EE7"/>
    <w:rsid w:val="007909B1"/>
    <w:rsid w:val="0079349D"/>
    <w:rsid w:val="00797A89"/>
    <w:rsid w:val="007A2E29"/>
    <w:rsid w:val="007A3BED"/>
    <w:rsid w:val="007A3F41"/>
    <w:rsid w:val="007A691D"/>
    <w:rsid w:val="007A6AD1"/>
    <w:rsid w:val="007A7C94"/>
    <w:rsid w:val="007B0083"/>
    <w:rsid w:val="007B0313"/>
    <w:rsid w:val="007B0C79"/>
    <w:rsid w:val="007B21BB"/>
    <w:rsid w:val="007B28B2"/>
    <w:rsid w:val="007B2C87"/>
    <w:rsid w:val="007B3A6C"/>
    <w:rsid w:val="007B3CAE"/>
    <w:rsid w:val="007B4E89"/>
    <w:rsid w:val="007B54BB"/>
    <w:rsid w:val="007B604D"/>
    <w:rsid w:val="007B657E"/>
    <w:rsid w:val="007C0E16"/>
    <w:rsid w:val="007C10F6"/>
    <w:rsid w:val="007C14C7"/>
    <w:rsid w:val="007C2049"/>
    <w:rsid w:val="007C2EDF"/>
    <w:rsid w:val="007C31CF"/>
    <w:rsid w:val="007C4116"/>
    <w:rsid w:val="007C4510"/>
    <w:rsid w:val="007C5AAB"/>
    <w:rsid w:val="007D032B"/>
    <w:rsid w:val="007D09AE"/>
    <w:rsid w:val="007D4194"/>
    <w:rsid w:val="007D48AF"/>
    <w:rsid w:val="007D4BC8"/>
    <w:rsid w:val="007D4F6A"/>
    <w:rsid w:val="007E086F"/>
    <w:rsid w:val="007E0C36"/>
    <w:rsid w:val="007E15E9"/>
    <w:rsid w:val="007E18E0"/>
    <w:rsid w:val="007E2420"/>
    <w:rsid w:val="007E5772"/>
    <w:rsid w:val="007F21AA"/>
    <w:rsid w:val="007F2E4E"/>
    <w:rsid w:val="007F7915"/>
    <w:rsid w:val="00800D60"/>
    <w:rsid w:val="00800E25"/>
    <w:rsid w:val="00800EB3"/>
    <w:rsid w:val="00803DFB"/>
    <w:rsid w:val="00805B77"/>
    <w:rsid w:val="00810360"/>
    <w:rsid w:val="00810F53"/>
    <w:rsid w:val="00811EBB"/>
    <w:rsid w:val="00812463"/>
    <w:rsid w:val="0081260C"/>
    <w:rsid w:val="00813E98"/>
    <w:rsid w:val="00816BCE"/>
    <w:rsid w:val="00820B7C"/>
    <w:rsid w:val="0082207D"/>
    <w:rsid w:val="0082222F"/>
    <w:rsid w:val="00822724"/>
    <w:rsid w:val="00823459"/>
    <w:rsid w:val="008240D5"/>
    <w:rsid w:val="00824460"/>
    <w:rsid w:val="00824D54"/>
    <w:rsid w:val="0082546B"/>
    <w:rsid w:val="00826228"/>
    <w:rsid w:val="00826417"/>
    <w:rsid w:val="00827CF7"/>
    <w:rsid w:val="00830081"/>
    <w:rsid w:val="00831289"/>
    <w:rsid w:val="00831FCB"/>
    <w:rsid w:val="008330DB"/>
    <w:rsid w:val="008333AD"/>
    <w:rsid w:val="0083738E"/>
    <w:rsid w:val="0083743D"/>
    <w:rsid w:val="0084131C"/>
    <w:rsid w:val="00842914"/>
    <w:rsid w:val="008441C3"/>
    <w:rsid w:val="008455BE"/>
    <w:rsid w:val="00845FAE"/>
    <w:rsid w:val="00846AF5"/>
    <w:rsid w:val="0084791D"/>
    <w:rsid w:val="00852128"/>
    <w:rsid w:val="00853230"/>
    <w:rsid w:val="008535D2"/>
    <w:rsid w:val="00855E7C"/>
    <w:rsid w:val="008562C7"/>
    <w:rsid w:val="00856B1D"/>
    <w:rsid w:val="00856F6D"/>
    <w:rsid w:val="00857093"/>
    <w:rsid w:val="0085769F"/>
    <w:rsid w:val="00860A63"/>
    <w:rsid w:val="008630D9"/>
    <w:rsid w:val="008634A4"/>
    <w:rsid w:val="00865FE0"/>
    <w:rsid w:val="00866141"/>
    <w:rsid w:val="00866D3F"/>
    <w:rsid w:val="0086703C"/>
    <w:rsid w:val="0086795E"/>
    <w:rsid w:val="00867971"/>
    <w:rsid w:val="00871A1A"/>
    <w:rsid w:val="00871F05"/>
    <w:rsid w:val="00873342"/>
    <w:rsid w:val="00873643"/>
    <w:rsid w:val="008746CE"/>
    <w:rsid w:val="0087489F"/>
    <w:rsid w:val="00875102"/>
    <w:rsid w:val="00875991"/>
    <w:rsid w:val="008763E2"/>
    <w:rsid w:val="00880B71"/>
    <w:rsid w:val="00880F1E"/>
    <w:rsid w:val="008813B6"/>
    <w:rsid w:val="00881BBF"/>
    <w:rsid w:val="00882558"/>
    <w:rsid w:val="0088483A"/>
    <w:rsid w:val="0088505A"/>
    <w:rsid w:val="0088777A"/>
    <w:rsid w:val="008919B6"/>
    <w:rsid w:val="00894503"/>
    <w:rsid w:val="00895936"/>
    <w:rsid w:val="008959F3"/>
    <w:rsid w:val="008973EF"/>
    <w:rsid w:val="00897CE6"/>
    <w:rsid w:val="008A083F"/>
    <w:rsid w:val="008A1859"/>
    <w:rsid w:val="008A18E4"/>
    <w:rsid w:val="008A2869"/>
    <w:rsid w:val="008A35A0"/>
    <w:rsid w:val="008A5E95"/>
    <w:rsid w:val="008A6B9A"/>
    <w:rsid w:val="008A7AA6"/>
    <w:rsid w:val="008A7CA9"/>
    <w:rsid w:val="008A7EE8"/>
    <w:rsid w:val="008B2D99"/>
    <w:rsid w:val="008B426D"/>
    <w:rsid w:val="008B469D"/>
    <w:rsid w:val="008B54A8"/>
    <w:rsid w:val="008B55DD"/>
    <w:rsid w:val="008B6282"/>
    <w:rsid w:val="008B7C7A"/>
    <w:rsid w:val="008C0A1C"/>
    <w:rsid w:val="008C0D9B"/>
    <w:rsid w:val="008C2283"/>
    <w:rsid w:val="008C2831"/>
    <w:rsid w:val="008C2C49"/>
    <w:rsid w:val="008C402A"/>
    <w:rsid w:val="008C46BF"/>
    <w:rsid w:val="008C48FA"/>
    <w:rsid w:val="008C6328"/>
    <w:rsid w:val="008C66E5"/>
    <w:rsid w:val="008C6B22"/>
    <w:rsid w:val="008C790F"/>
    <w:rsid w:val="008D076F"/>
    <w:rsid w:val="008D100F"/>
    <w:rsid w:val="008D1E77"/>
    <w:rsid w:val="008D1F64"/>
    <w:rsid w:val="008D313B"/>
    <w:rsid w:val="008D42F3"/>
    <w:rsid w:val="008D53D9"/>
    <w:rsid w:val="008D58EE"/>
    <w:rsid w:val="008D6A7A"/>
    <w:rsid w:val="008E0F01"/>
    <w:rsid w:val="008E1859"/>
    <w:rsid w:val="008E2AFD"/>
    <w:rsid w:val="008E42C8"/>
    <w:rsid w:val="008E49D4"/>
    <w:rsid w:val="008E7E9E"/>
    <w:rsid w:val="008F01F0"/>
    <w:rsid w:val="008F03CB"/>
    <w:rsid w:val="008F2D45"/>
    <w:rsid w:val="008F30C9"/>
    <w:rsid w:val="008F3512"/>
    <w:rsid w:val="008F7F16"/>
    <w:rsid w:val="008F7F9E"/>
    <w:rsid w:val="009003F0"/>
    <w:rsid w:val="00901507"/>
    <w:rsid w:val="00901753"/>
    <w:rsid w:val="009046C2"/>
    <w:rsid w:val="009112B6"/>
    <w:rsid w:val="00911310"/>
    <w:rsid w:val="00912ADA"/>
    <w:rsid w:val="0091437E"/>
    <w:rsid w:val="009152DF"/>
    <w:rsid w:val="00915487"/>
    <w:rsid w:val="00916ECC"/>
    <w:rsid w:val="009173D3"/>
    <w:rsid w:val="009179A8"/>
    <w:rsid w:val="0092007F"/>
    <w:rsid w:val="00920C36"/>
    <w:rsid w:val="009227B9"/>
    <w:rsid w:val="00924A4B"/>
    <w:rsid w:val="009252D8"/>
    <w:rsid w:val="00925563"/>
    <w:rsid w:val="0092716A"/>
    <w:rsid w:val="00927844"/>
    <w:rsid w:val="00930C13"/>
    <w:rsid w:val="009319A8"/>
    <w:rsid w:val="009325F1"/>
    <w:rsid w:val="009357D9"/>
    <w:rsid w:val="00937473"/>
    <w:rsid w:val="009413B0"/>
    <w:rsid w:val="00942A1F"/>
    <w:rsid w:val="00946A54"/>
    <w:rsid w:val="00946C9C"/>
    <w:rsid w:val="00947609"/>
    <w:rsid w:val="0094760F"/>
    <w:rsid w:val="00947B29"/>
    <w:rsid w:val="00950022"/>
    <w:rsid w:val="00950C63"/>
    <w:rsid w:val="00951174"/>
    <w:rsid w:val="009520E4"/>
    <w:rsid w:val="00954647"/>
    <w:rsid w:val="00954709"/>
    <w:rsid w:val="009569EE"/>
    <w:rsid w:val="00957C8F"/>
    <w:rsid w:val="0096040D"/>
    <w:rsid w:val="00960F86"/>
    <w:rsid w:val="009627B3"/>
    <w:rsid w:val="009642FC"/>
    <w:rsid w:val="00964ECC"/>
    <w:rsid w:val="0096743D"/>
    <w:rsid w:val="0096780B"/>
    <w:rsid w:val="009679DD"/>
    <w:rsid w:val="00970443"/>
    <w:rsid w:val="009727AB"/>
    <w:rsid w:val="0097291F"/>
    <w:rsid w:val="00972E7D"/>
    <w:rsid w:val="00973544"/>
    <w:rsid w:val="009749DF"/>
    <w:rsid w:val="00974EE3"/>
    <w:rsid w:val="00977C6C"/>
    <w:rsid w:val="00981419"/>
    <w:rsid w:val="00985003"/>
    <w:rsid w:val="00985956"/>
    <w:rsid w:val="00985DA0"/>
    <w:rsid w:val="00985F04"/>
    <w:rsid w:val="009871F6"/>
    <w:rsid w:val="00987F6B"/>
    <w:rsid w:val="009907D8"/>
    <w:rsid w:val="00992D78"/>
    <w:rsid w:val="00997DF6"/>
    <w:rsid w:val="009A0315"/>
    <w:rsid w:val="009A043C"/>
    <w:rsid w:val="009A04DD"/>
    <w:rsid w:val="009A0581"/>
    <w:rsid w:val="009A0661"/>
    <w:rsid w:val="009A0E11"/>
    <w:rsid w:val="009A11FB"/>
    <w:rsid w:val="009A1369"/>
    <w:rsid w:val="009A3806"/>
    <w:rsid w:val="009A5306"/>
    <w:rsid w:val="009A687D"/>
    <w:rsid w:val="009A73AA"/>
    <w:rsid w:val="009A764A"/>
    <w:rsid w:val="009B14DB"/>
    <w:rsid w:val="009B23E5"/>
    <w:rsid w:val="009B4699"/>
    <w:rsid w:val="009C3B58"/>
    <w:rsid w:val="009C5DFD"/>
    <w:rsid w:val="009C5F62"/>
    <w:rsid w:val="009C7533"/>
    <w:rsid w:val="009C7618"/>
    <w:rsid w:val="009D13F6"/>
    <w:rsid w:val="009D4DA2"/>
    <w:rsid w:val="009D58E1"/>
    <w:rsid w:val="009D5C38"/>
    <w:rsid w:val="009D64C1"/>
    <w:rsid w:val="009D68B4"/>
    <w:rsid w:val="009E1FB8"/>
    <w:rsid w:val="009E238A"/>
    <w:rsid w:val="009E2F38"/>
    <w:rsid w:val="009E30E4"/>
    <w:rsid w:val="009E35C4"/>
    <w:rsid w:val="009E3ACF"/>
    <w:rsid w:val="009F033D"/>
    <w:rsid w:val="009F19ED"/>
    <w:rsid w:val="009F2B7B"/>
    <w:rsid w:val="009F42A0"/>
    <w:rsid w:val="009F49AC"/>
    <w:rsid w:val="009F4F80"/>
    <w:rsid w:val="009F4F8E"/>
    <w:rsid w:val="009F5226"/>
    <w:rsid w:val="009F788D"/>
    <w:rsid w:val="00A00337"/>
    <w:rsid w:val="00A010F9"/>
    <w:rsid w:val="00A01DC7"/>
    <w:rsid w:val="00A02513"/>
    <w:rsid w:val="00A02AF6"/>
    <w:rsid w:val="00A04382"/>
    <w:rsid w:val="00A04DE7"/>
    <w:rsid w:val="00A05FEC"/>
    <w:rsid w:val="00A07140"/>
    <w:rsid w:val="00A078C9"/>
    <w:rsid w:val="00A07BCE"/>
    <w:rsid w:val="00A07E7A"/>
    <w:rsid w:val="00A107AE"/>
    <w:rsid w:val="00A10F16"/>
    <w:rsid w:val="00A12963"/>
    <w:rsid w:val="00A13F10"/>
    <w:rsid w:val="00A1410E"/>
    <w:rsid w:val="00A1565C"/>
    <w:rsid w:val="00A156DC"/>
    <w:rsid w:val="00A15E88"/>
    <w:rsid w:val="00A16DC5"/>
    <w:rsid w:val="00A16F14"/>
    <w:rsid w:val="00A1715D"/>
    <w:rsid w:val="00A207CB"/>
    <w:rsid w:val="00A20D3A"/>
    <w:rsid w:val="00A217E0"/>
    <w:rsid w:val="00A21E63"/>
    <w:rsid w:val="00A2205E"/>
    <w:rsid w:val="00A232C5"/>
    <w:rsid w:val="00A23DD8"/>
    <w:rsid w:val="00A24CD5"/>
    <w:rsid w:val="00A26E4C"/>
    <w:rsid w:val="00A27BE7"/>
    <w:rsid w:val="00A3052E"/>
    <w:rsid w:val="00A314A9"/>
    <w:rsid w:val="00A315B7"/>
    <w:rsid w:val="00A341FF"/>
    <w:rsid w:val="00A353C3"/>
    <w:rsid w:val="00A37FB0"/>
    <w:rsid w:val="00A40A21"/>
    <w:rsid w:val="00A41A30"/>
    <w:rsid w:val="00A41C5F"/>
    <w:rsid w:val="00A4327D"/>
    <w:rsid w:val="00A45796"/>
    <w:rsid w:val="00A45D00"/>
    <w:rsid w:val="00A460F0"/>
    <w:rsid w:val="00A46620"/>
    <w:rsid w:val="00A46EFF"/>
    <w:rsid w:val="00A47A80"/>
    <w:rsid w:val="00A50228"/>
    <w:rsid w:val="00A517F4"/>
    <w:rsid w:val="00A57C33"/>
    <w:rsid w:val="00A60C65"/>
    <w:rsid w:val="00A61376"/>
    <w:rsid w:val="00A61F95"/>
    <w:rsid w:val="00A62541"/>
    <w:rsid w:val="00A64A4E"/>
    <w:rsid w:val="00A65BA0"/>
    <w:rsid w:val="00A730FF"/>
    <w:rsid w:val="00A7372E"/>
    <w:rsid w:val="00A747E3"/>
    <w:rsid w:val="00A74FDD"/>
    <w:rsid w:val="00A760CA"/>
    <w:rsid w:val="00A775F4"/>
    <w:rsid w:val="00A81965"/>
    <w:rsid w:val="00A81E13"/>
    <w:rsid w:val="00A82868"/>
    <w:rsid w:val="00A83744"/>
    <w:rsid w:val="00A8387E"/>
    <w:rsid w:val="00A84A69"/>
    <w:rsid w:val="00A85AF9"/>
    <w:rsid w:val="00A85D79"/>
    <w:rsid w:val="00A875DE"/>
    <w:rsid w:val="00A936E1"/>
    <w:rsid w:val="00A94AD7"/>
    <w:rsid w:val="00A95260"/>
    <w:rsid w:val="00A96765"/>
    <w:rsid w:val="00A968BA"/>
    <w:rsid w:val="00A971F9"/>
    <w:rsid w:val="00AA1869"/>
    <w:rsid w:val="00AA2456"/>
    <w:rsid w:val="00AA300F"/>
    <w:rsid w:val="00AA46F4"/>
    <w:rsid w:val="00AA64D3"/>
    <w:rsid w:val="00AA6EA6"/>
    <w:rsid w:val="00AA7087"/>
    <w:rsid w:val="00AA7D5B"/>
    <w:rsid w:val="00AB1C7B"/>
    <w:rsid w:val="00AB415B"/>
    <w:rsid w:val="00AB4B39"/>
    <w:rsid w:val="00AB565F"/>
    <w:rsid w:val="00AB56F6"/>
    <w:rsid w:val="00AC1BA2"/>
    <w:rsid w:val="00AC3D07"/>
    <w:rsid w:val="00AC3EED"/>
    <w:rsid w:val="00AC4A8A"/>
    <w:rsid w:val="00AC6300"/>
    <w:rsid w:val="00AC69A1"/>
    <w:rsid w:val="00AD0397"/>
    <w:rsid w:val="00AD0B5E"/>
    <w:rsid w:val="00AD24A0"/>
    <w:rsid w:val="00AD2C34"/>
    <w:rsid w:val="00AD33B0"/>
    <w:rsid w:val="00AD3C30"/>
    <w:rsid w:val="00AD3EC3"/>
    <w:rsid w:val="00AD6395"/>
    <w:rsid w:val="00AD64E9"/>
    <w:rsid w:val="00AD66AE"/>
    <w:rsid w:val="00AD6EF5"/>
    <w:rsid w:val="00AE027A"/>
    <w:rsid w:val="00AE0D15"/>
    <w:rsid w:val="00AE179F"/>
    <w:rsid w:val="00AE299B"/>
    <w:rsid w:val="00AE29ED"/>
    <w:rsid w:val="00AE2F53"/>
    <w:rsid w:val="00AE4040"/>
    <w:rsid w:val="00AE47AC"/>
    <w:rsid w:val="00AE4E02"/>
    <w:rsid w:val="00AE5732"/>
    <w:rsid w:val="00AE6786"/>
    <w:rsid w:val="00AF27B5"/>
    <w:rsid w:val="00AF6D0F"/>
    <w:rsid w:val="00AF6FFA"/>
    <w:rsid w:val="00AF729F"/>
    <w:rsid w:val="00B0020E"/>
    <w:rsid w:val="00B004C0"/>
    <w:rsid w:val="00B01CF8"/>
    <w:rsid w:val="00B0226B"/>
    <w:rsid w:val="00B02737"/>
    <w:rsid w:val="00B02E2C"/>
    <w:rsid w:val="00B0353F"/>
    <w:rsid w:val="00B070DE"/>
    <w:rsid w:val="00B075D4"/>
    <w:rsid w:val="00B07861"/>
    <w:rsid w:val="00B11AC9"/>
    <w:rsid w:val="00B141B6"/>
    <w:rsid w:val="00B1654F"/>
    <w:rsid w:val="00B173B3"/>
    <w:rsid w:val="00B175DB"/>
    <w:rsid w:val="00B20051"/>
    <w:rsid w:val="00B20DE6"/>
    <w:rsid w:val="00B20E37"/>
    <w:rsid w:val="00B219DC"/>
    <w:rsid w:val="00B25B9E"/>
    <w:rsid w:val="00B27EC0"/>
    <w:rsid w:val="00B3104A"/>
    <w:rsid w:val="00B31AE7"/>
    <w:rsid w:val="00B31B44"/>
    <w:rsid w:val="00B3326E"/>
    <w:rsid w:val="00B33352"/>
    <w:rsid w:val="00B34DA3"/>
    <w:rsid w:val="00B34DF7"/>
    <w:rsid w:val="00B353D1"/>
    <w:rsid w:val="00B3556E"/>
    <w:rsid w:val="00B43293"/>
    <w:rsid w:val="00B44588"/>
    <w:rsid w:val="00B44A76"/>
    <w:rsid w:val="00B44AD8"/>
    <w:rsid w:val="00B46379"/>
    <w:rsid w:val="00B476FF"/>
    <w:rsid w:val="00B53DF7"/>
    <w:rsid w:val="00B54F33"/>
    <w:rsid w:val="00B5742C"/>
    <w:rsid w:val="00B57435"/>
    <w:rsid w:val="00B601EE"/>
    <w:rsid w:val="00B630C0"/>
    <w:rsid w:val="00B633EB"/>
    <w:rsid w:val="00B640CD"/>
    <w:rsid w:val="00B64827"/>
    <w:rsid w:val="00B659AC"/>
    <w:rsid w:val="00B664A6"/>
    <w:rsid w:val="00B666A8"/>
    <w:rsid w:val="00B66759"/>
    <w:rsid w:val="00B67FBE"/>
    <w:rsid w:val="00B71793"/>
    <w:rsid w:val="00B73A60"/>
    <w:rsid w:val="00B7423E"/>
    <w:rsid w:val="00B745D2"/>
    <w:rsid w:val="00B749AE"/>
    <w:rsid w:val="00B74AB7"/>
    <w:rsid w:val="00B81FB8"/>
    <w:rsid w:val="00B8312B"/>
    <w:rsid w:val="00B83893"/>
    <w:rsid w:val="00B84218"/>
    <w:rsid w:val="00B8500A"/>
    <w:rsid w:val="00B85D56"/>
    <w:rsid w:val="00B870E4"/>
    <w:rsid w:val="00B87434"/>
    <w:rsid w:val="00B875BF"/>
    <w:rsid w:val="00B87ED4"/>
    <w:rsid w:val="00B904E9"/>
    <w:rsid w:val="00B91487"/>
    <w:rsid w:val="00B943EC"/>
    <w:rsid w:val="00B94B54"/>
    <w:rsid w:val="00B94CAF"/>
    <w:rsid w:val="00B95217"/>
    <w:rsid w:val="00B97163"/>
    <w:rsid w:val="00BA20A0"/>
    <w:rsid w:val="00BA23F5"/>
    <w:rsid w:val="00BA2777"/>
    <w:rsid w:val="00BA55AD"/>
    <w:rsid w:val="00BA6884"/>
    <w:rsid w:val="00BA746E"/>
    <w:rsid w:val="00BA7AD7"/>
    <w:rsid w:val="00BB0768"/>
    <w:rsid w:val="00BB0A97"/>
    <w:rsid w:val="00BB251E"/>
    <w:rsid w:val="00BB2F29"/>
    <w:rsid w:val="00BB38D4"/>
    <w:rsid w:val="00BB3EA0"/>
    <w:rsid w:val="00BB67FF"/>
    <w:rsid w:val="00BC168F"/>
    <w:rsid w:val="00BC47A6"/>
    <w:rsid w:val="00BC67EC"/>
    <w:rsid w:val="00BC706C"/>
    <w:rsid w:val="00BC7943"/>
    <w:rsid w:val="00BD049C"/>
    <w:rsid w:val="00BD1328"/>
    <w:rsid w:val="00BD2C8B"/>
    <w:rsid w:val="00BD3088"/>
    <w:rsid w:val="00BD4323"/>
    <w:rsid w:val="00BD4A48"/>
    <w:rsid w:val="00BD52F1"/>
    <w:rsid w:val="00BD6509"/>
    <w:rsid w:val="00BE03DF"/>
    <w:rsid w:val="00BE07AB"/>
    <w:rsid w:val="00BE1BA5"/>
    <w:rsid w:val="00BE4EB8"/>
    <w:rsid w:val="00BE6259"/>
    <w:rsid w:val="00BE65CD"/>
    <w:rsid w:val="00BE67C7"/>
    <w:rsid w:val="00BE6A16"/>
    <w:rsid w:val="00BE6AFC"/>
    <w:rsid w:val="00BE72A7"/>
    <w:rsid w:val="00BF0694"/>
    <w:rsid w:val="00BF132D"/>
    <w:rsid w:val="00BF1B34"/>
    <w:rsid w:val="00BF204D"/>
    <w:rsid w:val="00BF2431"/>
    <w:rsid w:val="00BF2D6A"/>
    <w:rsid w:val="00BF2DEB"/>
    <w:rsid w:val="00BF388F"/>
    <w:rsid w:val="00BF3B7E"/>
    <w:rsid w:val="00BF4156"/>
    <w:rsid w:val="00BF5746"/>
    <w:rsid w:val="00BF6812"/>
    <w:rsid w:val="00C00577"/>
    <w:rsid w:val="00C02E8B"/>
    <w:rsid w:val="00C03471"/>
    <w:rsid w:val="00C038DF"/>
    <w:rsid w:val="00C057CF"/>
    <w:rsid w:val="00C06044"/>
    <w:rsid w:val="00C06DAE"/>
    <w:rsid w:val="00C0750D"/>
    <w:rsid w:val="00C075D8"/>
    <w:rsid w:val="00C10A42"/>
    <w:rsid w:val="00C10FF2"/>
    <w:rsid w:val="00C11976"/>
    <w:rsid w:val="00C11ACE"/>
    <w:rsid w:val="00C12F1C"/>
    <w:rsid w:val="00C13039"/>
    <w:rsid w:val="00C13DC1"/>
    <w:rsid w:val="00C151B5"/>
    <w:rsid w:val="00C15C98"/>
    <w:rsid w:val="00C17EF1"/>
    <w:rsid w:val="00C20834"/>
    <w:rsid w:val="00C20C5E"/>
    <w:rsid w:val="00C21D08"/>
    <w:rsid w:val="00C220EC"/>
    <w:rsid w:val="00C239F0"/>
    <w:rsid w:val="00C23C73"/>
    <w:rsid w:val="00C277DF"/>
    <w:rsid w:val="00C27C6B"/>
    <w:rsid w:val="00C332C9"/>
    <w:rsid w:val="00C3359C"/>
    <w:rsid w:val="00C350E0"/>
    <w:rsid w:val="00C3525A"/>
    <w:rsid w:val="00C35F0D"/>
    <w:rsid w:val="00C361B1"/>
    <w:rsid w:val="00C37728"/>
    <w:rsid w:val="00C379B9"/>
    <w:rsid w:val="00C41D39"/>
    <w:rsid w:val="00C42C62"/>
    <w:rsid w:val="00C431B9"/>
    <w:rsid w:val="00C4336B"/>
    <w:rsid w:val="00C43893"/>
    <w:rsid w:val="00C44A45"/>
    <w:rsid w:val="00C44A87"/>
    <w:rsid w:val="00C46329"/>
    <w:rsid w:val="00C47165"/>
    <w:rsid w:val="00C478A2"/>
    <w:rsid w:val="00C47E6E"/>
    <w:rsid w:val="00C503BB"/>
    <w:rsid w:val="00C52AB9"/>
    <w:rsid w:val="00C52BC8"/>
    <w:rsid w:val="00C54766"/>
    <w:rsid w:val="00C57F20"/>
    <w:rsid w:val="00C60778"/>
    <w:rsid w:val="00C613DB"/>
    <w:rsid w:val="00C61497"/>
    <w:rsid w:val="00C64829"/>
    <w:rsid w:val="00C6588F"/>
    <w:rsid w:val="00C66E33"/>
    <w:rsid w:val="00C66FB5"/>
    <w:rsid w:val="00C679D6"/>
    <w:rsid w:val="00C70158"/>
    <w:rsid w:val="00C70B21"/>
    <w:rsid w:val="00C70F59"/>
    <w:rsid w:val="00C71DEC"/>
    <w:rsid w:val="00C73A7F"/>
    <w:rsid w:val="00C74208"/>
    <w:rsid w:val="00C74FC4"/>
    <w:rsid w:val="00C751AD"/>
    <w:rsid w:val="00C77F64"/>
    <w:rsid w:val="00C8272A"/>
    <w:rsid w:val="00C829B4"/>
    <w:rsid w:val="00C82B22"/>
    <w:rsid w:val="00C82FB5"/>
    <w:rsid w:val="00C8302F"/>
    <w:rsid w:val="00C830AE"/>
    <w:rsid w:val="00C85F26"/>
    <w:rsid w:val="00C87248"/>
    <w:rsid w:val="00C87A03"/>
    <w:rsid w:val="00C87E9C"/>
    <w:rsid w:val="00C87EBA"/>
    <w:rsid w:val="00C909A7"/>
    <w:rsid w:val="00C90BD6"/>
    <w:rsid w:val="00C91AE1"/>
    <w:rsid w:val="00C926B4"/>
    <w:rsid w:val="00C92CB1"/>
    <w:rsid w:val="00C95EF0"/>
    <w:rsid w:val="00CA064B"/>
    <w:rsid w:val="00CA18F6"/>
    <w:rsid w:val="00CA2606"/>
    <w:rsid w:val="00CA7123"/>
    <w:rsid w:val="00CB1F0F"/>
    <w:rsid w:val="00CB2369"/>
    <w:rsid w:val="00CB2723"/>
    <w:rsid w:val="00CB6574"/>
    <w:rsid w:val="00CB6C7B"/>
    <w:rsid w:val="00CC0186"/>
    <w:rsid w:val="00CC100D"/>
    <w:rsid w:val="00CC1190"/>
    <w:rsid w:val="00CC2DF7"/>
    <w:rsid w:val="00CC3054"/>
    <w:rsid w:val="00CC30C7"/>
    <w:rsid w:val="00CC4345"/>
    <w:rsid w:val="00CC43BA"/>
    <w:rsid w:val="00CC7090"/>
    <w:rsid w:val="00CC7E7B"/>
    <w:rsid w:val="00CC7F80"/>
    <w:rsid w:val="00CD14FD"/>
    <w:rsid w:val="00CD19B7"/>
    <w:rsid w:val="00CD1E25"/>
    <w:rsid w:val="00CD22D6"/>
    <w:rsid w:val="00CD26C0"/>
    <w:rsid w:val="00CD2819"/>
    <w:rsid w:val="00CD3A30"/>
    <w:rsid w:val="00CD455E"/>
    <w:rsid w:val="00CD4BF2"/>
    <w:rsid w:val="00CD544A"/>
    <w:rsid w:val="00CD6F68"/>
    <w:rsid w:val="00CD7717"/>
    <w:rsid w:val="00CE08FB"/>
    <w:rsid w:val="00CE1122"/>
    <w:rsid w:val="00CE1C0D"/>
    <w:rsid w:val="00CE31AD"/>
    <w:rsid w:val="00CE31BB"/>
    <w:rsid w:val="00CE4830"/>
    <w:rsid w:val="00CE4A63"/>
    <w:rsid w:val="00CE667A"/>
    <w:rsid w:val="00CE7195"/>
    <w:rsid w:val="00CF0A6A"/>
    <w:rsid w:val="00CF27C5"/>
    <w:rsid w:val="00CF428E"/>
    <w:rsid w:val="00CF49CF"/>
    <w:rsid w:val="00CF5F89"/>
    <w:rsid w:val="00D01808"/>
    <w:rsid w:val="00D031CA"/>
    <w:rsid w:val="00D0336D"/>
    <w:rsid w:val="00D042C8"/>
    <w:rsid w:val="00D0564F"/>
    <w:rsid w:val="00D06101"/>
    <w:rsid w:val="00D064A7"/>
    <w:rsid w:val="00D06513"/>
    <w:rsid w:val="00D0656D"/>
    <w:rsid w:val="00D06645"/>
    <w:rsid w:val="00D0728E"/>
    <w:rsid w:val="00D07686"/>
    <w:rsid w:val="00D07847"/>
    <w:rsid w:val="00D111C7"/>
    <w:rsid w:val="00D11764"/>
    <w:rsid w:val="00D12F6C"/>
    <w:rsid w:val="00D154B9"/>
    <w:rsid w:val="00D15767"/>
    <w:rsid w:val="00D15B7F"/>
    <w:rsid w:val="00D17AD5"/>
    <w:rsid w:val="00D203D0"/>
    <w:rsid w:val="00D2141C"/>
    <w:rsid w:val="00D21BB8"/>
    <w:rsid w:val="00D22FCD"/>
    <w:rsid w:val="00D23F32"/>
    <w:rsid w:val="00D2495A"/>
    <w:rsid w:val="00D25EF5"/>
    <w:rsid w:val="00D26B03"/>
    <w:rsid w:val="00D2761C"/>
    <w:rsid w:val="00D30EFA"/>
    <w:rsid w:val="00D31FDC"/>
    <w:rsid w:val="00D32F54"/>
    <w:rsid w:val="00D34DC8"/>
    <w:rsid w:val="00D354CB"/>
    <w:rsid w:val="00D3676F"/>
    <w:rsid w:val="00D3692E"/>
    <w:rsid w:val="00D37648"/>
    <w:rsid w:val="00D37B1B"/>
    <w:rsid w:val="00D40706"/>
    <w:rsid w:val="00D40EB4"/>
    <w:rsid w:val="00D41373"/>
    <w:rsid w:val="00D42A46"/>
    <w:rsid w:val="00D42C6A"/>
    <w:rsid w:val="00D435ED"/>
    <w:rsid w:val="00D43C93"/>
    <w:rsid w:val="00D44D2B"/>
    <w:rsid w:val="00D44D79"/>
    <w:rsid w:val="00D453FC"/>
    <w:rsid w:val="00D510A6"/>
    <w:rsid w:val="00D5133C"/>
    <w:rsid w:val="00D51D82"/>
    <w:rsid w:val="00D52BF5"/>
    <w:rsid w:val="00D538C4"/>
    <w:rsid w:val="00D54AD6"/>
    <w:rsid w:val="00D54B03"/>
    <w:rsid w:val="00D54B40"/>
    <w:rsid w:val="00D54FE1"/>
    <w:rsid w:val="00D567EC"/>
    <w:rsid w:val="00D61DB4"/>
    <w:rsid w:val="00D630E8"/>
    <w:rsid w:val="00D63239"/>
    <w:rsid w:val="00D63664"/>
    <w:rsid w:val="00D644EF"/>
    <w:rsid w:val="00D64D5A"/>
    <w:rsid w:val="00D67660"/>
    <w:rsid w:val="00D70443"/>
    <w:rsid w:val="00D720F3"/>
    <w:rsid w:val="00D7326B"/>
    <w:rsid w:val="00D74B88"/>
    <w:rsid w:val="00D74F1C"/>
    <w:rsid w:val="00D76AFA"/>
    <w:rsid w:val="00D76EB5"/>
    <w:rsid w:val="00D80282"/>
    <w:rsid w:val="00D80572"/>
    <w:rsid w:val="00D818EB"/>
    <w:rsid w:val="00D81E43"/>
    <w:rsid w:val="00D82D97"/>
    <w:rsid w:val="00D850CA"/>
    <w:rsid w:val="00D8725F"/>
    <w:rsid w:val="00D8734C"/>
    <w:rsid w:val="00D90650"/>
    <w:rsid w:val="00D90690"/>
    <w:rsid w:val="00D916C2"/>
    <w:rsid w:val="00D91A72"/>
    <w:rsid w:val="00D91DE5"/>
    <w:rsid w:val="00D92EEE"/>
    <w:rsid w:val="00D93FF9"/>
    <w:rsid w:val="00D947CE"/>
    <w:rsid w:val="00D95A85"/>
    <w:rsid w:val="00D95C59"/>
    <w:rsid w:val="00D97775"/>
    <w:rsid w:val="00D97EF6"/>
    <w:rsid w:val="00DA28DE"/>
    <w:rsid w:val="00DA29D4"/>
    <w:rsid w:val="00DA2EEB"/>
    <w:rsid w:val="00DA55A0"/>
    <w:rsid w:val="00DA593B"/>
    <w:rsid w:val="00DA6E80"/>
    <w:rsid w:val="00DA750A"/>
    <w:rsid w:val="00DA7FD4"/>
    <w:rsid w:val="00DB08D2"/>
    <w:rsid w:val="00DB16C1"/>
    <w:rsid w:val="00DB1F37"/>
    <w:rsid w:val="00DB2788"/>
    <w:rsid w:val="00DB4084"/>
    <w:rsid w:val="00DB4AA4"/>
    <w:rsid w:val="00DB5220"/>
    <w:rsid w:val="00DB5B2E"/>
    <w:rsid w:val="00DB7A25"/>
    <w:rsid w:val="00DC0E16"/>
    <w:rsid w:val="00DC0FCF"/>
    <w:rsid w:val="00DC17F7"/>
    <w:rsid w:val="00DC1F28"/>
    <w:rsid w:val="00DC24EC"/>
    <w:rsid w:val="00DC2571"/>
    <w:rsid w:val="00DC3346"/>
    <w:rsid w:val="00DC343E"/>
    <w:rsid w:val="00DC48D2"/>
    <w:rsid w:val="00DC5681"/>
    <w:rsid w:val="00DC5ED9"/>
    <w:rsid w:val="00DC63DC"/>
    <w:rsid w:val="00DC67D8"/>
    <w:rsid w:val="00DC7C42"/>
    <w:rsid w:val="00DD016D"/>
    <w:rsid w:val="00DD04A0"/>
    <w:rsid w:val="00DD04D6"/>
    <w:rsid w:val="00DD16D6"/>
    <w:rsid w:val="00DD2189"/>
    <w:rsid w:val="00DD27FB"/>
    <w:rsid w:val="00DD4F2D"/>
    <w:rsid w:val="00DD5226"/>
    <w:rsid w:val="00DE094F"/>
    <w:rsid w:val="00DE18CB"/>
    <w:rsid w:val="00DE3DA9"/>
    <w:rsid w:val="00DE46ED"/>
    <w:rsid w:val="00DE4D8D"/>
    <w:rsid w:val="00DE5D2A"/>
    <w:rsid w:val="00DE61A6"/>
    <w:rsid w:val="00DE7649"/>
    <w:rsid w:val="00DF0C43"/>
    <w:rsid w:val="00DF10D4"/>
    <w:rsid w:val="00DF22C8"/>
    <w:rsid w:val="00DF3F86"/>
    <w:rsid w:val="00DF4185"/>
    <w:rsid w:val="00DF5558"/>
    <w:rsid w:val="00DF5EE5"/>
    <w:rsid w:val="00DF7B33"/>
    <w:rsid w:val="00E00F45"/>
    <w:rsid w:val="00E011A0"/>
    <w:rsid w:val="00E02ED0"/>
    <w:rsid w:val="00E0336A"/>
    <w:rsid w:val="00E03F29"/>
    <w:rsid w:val="00E04687"/>
    <w:rsid w:val="00E04D3E"/>
    <w:rsid w:val="00E05E7D"/>
    <w:rsid w:val="00E05EF0"/>
    <w:rsid w:val="00E06183"/>
    <w:rsid w:val="00E07FD5"/>
    <w:rsid w:val="00E07FDD"/>
    <w:rsid w:val="00E10CF3"/>
    <w:rsid w:val="00E10F28"/>
    <w:rsid w:val="00E10F2C"/>
    <w:rsid w:val="00E121C7"/>
    <w:rsid w:val="00E12F82"/>
    <w:rsid w:val="00E138DC"/>
    <w:rsid w:val="00E13AF9"/>
    <w:rsid w:val="00E15068"/>
    <w:rsid w:val="00E202ED"/>
    <w:rsid w:val="00E21617"/>
    <w:rsid w:val="00E22DEA"/>
    <w:rsid w:val="00E24D82"/>
    <w:rsid w:val="00E2537A"/>
    <w:rsid w:val="00E25D4C"/>
    <w:rsid w:val="00E265BA"/>
    <w:rsid w:val="00E268AE"/>
    <w:rsid w:val="00E26BEC"/>
    <w:rsid w:val="00E26CBE"/>
    <w:rsid w:val="00E32974"/>
    <w:rsid w:val="00E32B78"/>
    <w:rsid w:val="00E32CCA"/>
    <w:rsid w:val="00E3369A"/>
    <w:rsid w:val="00E339DD"/>
    <w:rsid w:val="00E34309"/>
    <w:rsid w:val="00E34422"/>
    <w:rsid w:val="00E37370"/>
    <w:rsid w:val="00E403B2"/>
    <w:rsid w:val="00E42331"/>
    <w:rsid w:val="00E4277E"/>
    <w:rsid w:val="00E43D4D"/>
    <w:rsid w:val="00E46004"/>
    <w:rsid w:val="00E46608"/>
    <w:rsid w:val="00E47C21"/>
    <w:rsid w:val="00E504E2"/>
    <w:rsid w:val="00E50E16"/>
    <w:rsid w:val="00E513AF"/>
    <w:rsid w:val="00E51BE9"/>
    <w:rsid w:val="00E51D8A"/>
    <w:rsid w:val="00E52A15"/>
    <w:rsid w:val="00E533A6"/>
    <w:rsid w:val="00E53955"/>
    <w:rsid w:val="00E54250"/>
    <w:rsid w:val="00E54722"/>
    <w:rsid w:val="00E5682A"/>
    <w:rsid w:val="00E60B20"/>
    <w:rsid w:val="00E6150C"/>
    <w:rsid w:val="00E61F61"/>
    <w:rsid w:val="00E63DE8"/>
    <w:rsid w:val="00E657B0"/>
    <w:rsid w:val="00E6661A"/>
    <w:rsid w:val="00E66940"/>
    <w:rsid w:val="00E725CB"/>
    <w:rsid w:val="00E727A1"/>
    <w:rsid w:val="00E732EB"/>
    <w:rsid w:val="00E75399"/>
    <w:rsid w:val="00E760B9"/>
    <w:rsid w:val="00E7668A"/>
    <w:rsid w:val="00E76D83"/>
    <w:rsid w:val="00E77FFD"/>
    <w:rsid w:val="00E806AE"/>
    <w:rsid w:val="00E80FA3"/>
    <w:rsid w:val="00E847EB"/>
    <w:rsid w:val="00E85A0D"/>
    <w:rsid w:val="00E867B1"/>
    <w:rsid w:val="00E86915"/>
    <w:rsid w:val="00E877FE"/>
    <w:rsid w:val="00E907E5"/>
    <w:rsid w:val="00E90CC7"/>
    <w:rsid w:val="00E91447"/>
    <w:rsid w:val="00E91BD7"/>
    <w:rsid w:val="00E92901"/>
    <w:rsid w:val="00E931C5"/>
    <w:rsid w:val="00E9486E"/>
    <w:rsid w:val="00E958FB"/>
    <w:rsid w:val="00E963A0"/>
    <w:rsid w:val="00E96993"/>
    <w:rsid w:val="00E97696"/>
    <w:rsid w:val="00EA019A"/>
    <w:rsid w:val="00EA20AE"/>
    <w:rsid w:val="00EA2547"/>
    <w:rsid w:val="00EA355F"/>
    <w:rsid w:val="00EA430A"/>
    <w:rsid w:val="00EA4A65"/>
    <w:rsid w:val="00EA795E"/>
    <w:rsid w:val="00EB0C3A"/>
    <w:rsid w:val="00EB1F6B"/>
    <w:rsid w:val="00EB23EF"/>
    <w:rsid w:val="00EB2F48"/>
    <w:rsid w:val="00EB3D05"/>
    <w:rsid w:val="00EB3ECA"/>
    <w:rsid w:val="00EB4A2E"/>
    <w:rsid w:val="00EB57C2"/>
    <w:rsid w:val="00EC0C76"/>
    <w:rsid w:val="00EC0E24"/>
    <w:rsid w:val="00EC2164"/>
    <w:rsid w:val="00EC550C"/>
    <w:rsid w:val="00EC5796"/>
    <w:rsid w:val="00EC5B0A"/>
    <w:rsid w:val="00EC6F1E"/>
    <w:rsid w:val="00EC73B2"/>
    <w:rsid w:val="00EC7486"/>
    <w:rsid w:val="00ED0108"/>
    <w:rsid w:val="00ED0DEE"/>
    <w:rsid w:val="00ED1485"/>
    <w:rsid w:val="00ED3356"/>
    <w:rsid w:val="00ED3D8B"/>
    <w:rsid w:val="00ED3E28"/>
    <w:rsid w:val="00ED47B5"/>
    <w:rsid w:val="00ED5235"/>
    <w:rsid w:val="00ED5509"/>
    <w:rsid w:val="00ED58FF"/>
    <w:rsid w:val="00ED6012"/>
    <w:rsid w:val="00ED654F"/>
    <w:rsid w:val="00ED6973"/>
    <w:rsid w:val="00ED6F84"/>
    <w:rsid w:val="00EE1A7A"/>
    <w:rsid w:val="00EE1B4A"/>
    <w:rsid w:val="00EE22DA"/>
    <w:rsid w:val="00EE30E7"/>
    <w:rsid w:val="00EE44A2"/>
    <w:rsid w:val="00EE5D6B"/>
    <w:rsid w:val="00EF0F8C"/>
    <w:rsid w:val="00EF2D86"/>
    <w:rsid w:val="00EF4A1F"/>
    <w:rsid w:val="00EF510B"/>
    <w:rsid w:val="00EF78EF"/>
    <w:rsid w:val="00F01641"/>
    <w:rsid w:val="00F01B13"/>
    <w:rsid w:val="00F027D2"/>
    <w:rsid w:val="00F02B73"/>
    <w:rsid w:val="00F0551F"/>
    <w:rsid w:val="00F05D52"/>
    <w:rsid w:val="00F069F4"/>
    <w:rsid w:val="00F07175"/>
    <w:rsid w:val="00F10977"/>
    <w:rsid w:val="00F110D5"/>
    <w:rsid w:val="00F11B60"/>
    <w:rsid w:val="00F11D81"/>
    <w:rsid w:val="00F12E7E"/>
    <w:rsid w:val="00F139E1"/>
    <w:rsid w:val="00F144A4"/>
    <w:rsid w:val="00F164AF"/>
    <w:rsid w:val="00F171A5"/>
    <w:rsid w:val="00F17470"/>
    <w:rsid w:val="00F21AB7"/>
    <w:rsid w:val="00F21BEB"/>
    <w:rsid w:val="00F23879"/>
    <w:rsid w:val="00F23FEA"/>
    <w:rsid w:val="00F2431E"/>
    <w:rsid w:val="00F2498E"/>
    <w:rsid w:val="00F2589A"/>
    <w:rsid w:val="00F25BB1"/>
    <w:rsid w:val="00F269ED"/>
    <w:rsid w:val="00F26B92"/>
    <w:rsid w:val="00F301C3"/>
    <w:rsid w:val="00F301DA"/>
    <w:rsid w:val="00F311FE"/>
    <w:rsid w:val="00F3364F"/>
    <w:rsid w:val="00F33B62"/>
    <w:rsid w:val="00F33D9A"/>
    <w:rsid w:val="00F344D7"/>
    <w:rsid w:val="00F34970"/>
    <w:rsid w:val="00F34A71"/>
    <w:rsid w:val="00F34AB9"/>
    <w:rsid w:val="00F352F0"/>
    <w:rsid w:val="00F374BE"/>
    <w:rsid w:val="00F42725"/>
    <w:rsid w:val="00F440BA"/>
    <w:rsid w:val="00F44AB1"/>
    <w:rsid w:val="00F4545F"/>
    <w:rsid w:val="00F50346"/>
    <w:rsid w:val="00F50471"/>
    <w:rsid w:val="00F50D97"/>
    <w:rsid w:val="00F536E3"/>
    <w:rsid w:val="00F53BA2"/>
    <w:rsid w:val="00F55955"/>
    <w:rsid w:val="00F5606D"/>
    <w:rsid w:val="00F575D3"/>
    <w:rsid w:val="00F6066E"/>
    <w:rsid w:val="00F61091"/>
    <w:rsid w:val="00F6146E"/>
    <w:rsid w:val="00F62063"/>
    <w:rsid w:val="00F62A91"/>
    <w:rsid w:val="00F654B0"/>
    <w:rsid w:val="00F655F0"/>
    <w:rsid w:val="00F66177"/>
    <w:rsid w:val="00F66CBA"/>
    <w:rsid w:val="00F7083F"/>
    <w:rsid w:val="00F70E46"/>
    <w:rsid w:val="00F7233A"/>
    <w:rsid w:val="00F73439"/>
    <w:rsid w:val="00F73BA1"/>
    <w:rsid w:val="00F73C16"/>
    <w:rsid w:val="00F74271"/>
    <w:rsid w:val="00F7475B"/>
    <w:rsid w:val="00F7532B"/>
    <w:rsid w:val="00F772FC"/>
    <w:rsid w:val="00F80089"/>
    <w:rsid w:val="00F80CCB"/>
    <w:rsid w:val="00F84858"/>
    <w:rsid w:val="00F84FE9"/>
    <w:rsid w:val="00F90236"/>
    <w:rsid w:val="00F92023"/>
    <w:rsid w:val="00F941D3"/>
    <w:rsid w:val="00F945DE"/>
    <w:rsid w:val="00F95969"/>
    <w:rsid w:val="00F960FD"/>
    <w:rsid w:val="00F9687B"/>
    <w:rsid w:val="00F96D9A"/>
    <w:rsid w:val="00F972D8"/>
    <w:rsid w:val="00F97B58"/>
    <w:rsid w:val="00FA0502"/>
    <w:rsid w:val="00FA0C29"/>
    <w:rsid w:val="00FA1B74"/>
    <w:rsid w:val="00FA2A9B"/>
    <w:rsid w:val="00FA307A"/>
    <w:rsid w:val="00FA46AF"/>
    <w:rsid w:val="00FA49A3"/>
    <w:rsid w:val="00FA5CC8"/>
    <w:rsid w:val="00FA71F4"/>
    <w:rsid w:val="00FB1F7B"/>
    <w:rsid w:val="00FB242A"/>
    <w:rsid w:val="00FB2CEE"/>
    <w:rsid w:val="00FB3087"/>
    <w:rsid w:val="00FB30B6"/>
    <w:rsid w:val="00FB3F34"/>
    <w:rsid w:val="00FB7A77"/>
    <w:rsid w:val="00FC071E"/>
    <w:rsid w:val="00FC0A61"/>
    <w:rsid w:val="00FC1E7D"/>
    <w:rsid w:val="00FD2955"/>
    <w:rsid w:val="00FD5652"/>
    <w:rsid w:val="00FD6158"/>
    <w:rsid w:val="00FD738F"/>
    <w:rsid w:val="00FD7422"/>
    <w:rsid w:val="00FE0457"/>
    <w:rsid w:val="00FE17FF"/>
    <w:rsid w:val="00FE3A6C"/>
    <w:rsid w:val="00FE3FA9"/>
    <w:rsid w:val="00FE4881"/>
    <w:rsid w:val="00FE6CA3"/>
    <w:rsid w:val="00FE6F16"/>
    <w:rsid w:val="00FE737C"/>
    <w:rsid w:val="00FF1FC9"/>
    <w:rsid w:val="00FF1FCF"/>
    <w:rsid w:val="00FF21ED"/>
    <w:rsid w:val="00FF36E1"/>
    <w:rsid w:val="00FF4ABB"/>
    <w:rsid w:val="00FF5474"/>
    <w:rsid w:val="00FF635E"/>
    <w:rsid w:val="00FF7679"/>
    <w:rsid w:val="00FF7705"/>
    <w:rsid w:val="00FF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70796E-8A87-408C-BD43-6FD93FB1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379"/>
  </w:style>
  <w:style w:type="paragraph" w:styleId="Nagwek1">
    <w:name w:val="heading 1"/>
    <w:basedOn w:val="Normalny"/>
    <w:next w:val="Normalny"/>
    <w:link w:val="Nagwek1Znak"/>
    <w:uiPriority w:val="9"/>
    <w:qFormat/>
    <w:rsid w:val="00297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90D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1417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73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2A1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330DB"/>
    <w:rPr>
      <w:strike w:val="0"/>
      <w:dstrike w:val="0"/>
      <w:color w:val="2939B5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D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E299B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AE299B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299B"/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E299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AE29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AE29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">
    <w:name w:val="tekst"/>
    <w:basedOn w:val="Normalny"/>
    <w:rsid w:val="000C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A7AD7"/>
    <w:pPr>
      <w:suppressAutoHyphens/>
      <w:spacing w:before="280" w:after="280" w:line="240" w:lineRule="auto"/>
    </w:pPr>
    <w:rPr>
      <w:rFonts w:ascii="Arial" w:eastAsia="Times New Roman" w:hAnsi="Arial" w:cs="Arial"/>
      <w:color w:val="333333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4716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47165"/>
    <w:rPr>
      <w:rFonts w:ascii="Cambria" w:eastAsia="Times New Roman" w:hAnsi="Cambri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7165"/>
    <w:rPr>
      <w:vertAlign w:val="superscript"/>
    </w:rPr>
  </w:style>
  <w:style w:type="character" w:customStyle="1" w:styleId="Teksttreci">
    <w:name w:val="Tekst treści"/>
    <w:rsid w:val="00C471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37290D"/>
    <w:rPr>
      <w:rFonts w:ascii="Cambria" w:eastAsia="Times New Roman" w:hAnsi="Cambria" w:cs="Times New Roman"/>
      <w:caps/>
      <w:color w:val="632423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97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973B2"/>
    <w:pPr>
      <w:keepNext w:val="0"/>
      <w:keepLines w:val="0"/>
      <w:pBdr>
        <w:bottom w:val="thinThickSmallGap" w:sz="12" w:space="1" w:color="943634"/>
      </w:pBdr>
      <w:spacing w:before="400" w:after="200" w:line="252" w:lineRule="auto"/>
      <w:jc w:val="center"/>
      <w:outlineLvl w:val="9"/>
    </w:pPr>
    <w:rPr>
      <w:rFonts w:ascii="Cambria" w:eastAsia="Times New Roman" w:hAnsi="Cambria" w:cs="Times New Roman"/>
      <w:b w:val="0"/>
      <w:bCs w:val="0"/>
      <w:caps/>
      <w:color w:val="632423"/>
      <w:spacing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2973B2"/>
    <w:pPr>
      <w:spacing w:after="100" w:line="252" w:lineRule="auto"/>
    </w:pPr>
    <w:rPr>
      <w:rFonts w:ascii="Cambria" w:eastAsia="Times New Roman" w:hAnsi="Cambria" w:cs="Times New Roman"/>
      <w:lang w:val="en-US" w:bidi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692012"/>
    <w:pPr>
      <w:tabs>
        <w:tab w:val="right" w:leader="dot" w:pos="10348"/>
      </w:tabs>
      <w:spacing w:after="100" w:line="252" w:lineRule="auto"/>
      <w:ind w:left="220"/>
    </w:pPr>
    <w:rPr>
      <w:rFonts w:ascii="Times New Roman" w:eastAsia="Times New Roman" w:hAnsi="Times New Roman" w:cs="Times New Roman"/>
      <w:noProof/>
      <w:lang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692012"/>
    <w:rPr>
      <w:color w:val="800080" w:themeColor="followedHyperlink"/>
      <w:u w:val="single"/>
    </w:rPr>
  </w:style>
  <w:style w:type="table" w:customStyle="1" w:styleId="Jasnasiatkaakcent11">
    <w:name w:val="Jasna siatka — akcent 11"/>
    <w:basedOn w:val="Standardowy"/>
    <w:uiPriority w:val="62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3">
    <w:name w:val="Light List Accent 3"/>
    <w:basedOn w:val="Standardowy"/>
    <w:uiPriority w:val="61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dniasiatka3akcent3">
    <w:name w:val="Medium Grid 3 Accent 3"/>
    <w:basedOn w:val="Standardowy"/>
    <w:uiPriority w:val="69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5">
    <w:name w:val="Medium Grid 3 Accent 5"/>
    <w:basedOn w:val="Standardowy"/>
    <w:uiPriority w:val="69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1">
    <w:name w:val="Medium Grid 3 Accent 1"/>
    <w:basedOn w:val="Standardowy"/>
    <w:uiPriority w:val="69"/>
    <w:rsid w:val="00034D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2akcent1">
    <w:name w:val="Medium Grid 2 Accent 1"/>
    <w:basedOn w:val="Standardowy"/>
    <w:uiPriority w:val="68"/>
    <w:rsid w:val="000E51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olorowecieniowanieakcent5">
    <w:name w:val="Colorful Shading Accent 5"/>
    <w:basedOn w:val="Standardowy"/>
    <w:uiPriority w:val="71"/>
    <w:rsid w:val="000E512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ela-Siatka">
    <w:name w:val="Table Grid"/>
    <w:basedOn w:val="Standardowy"/>
    <w:uiPriority w:val="39"/>
    <w:rsid w:val="00EF2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14175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141755"/>
  </w:style>
  <w:style w:type="paragraph" w:styleId="Tekstprzypisukocowego">
    <w:name w:val="endnote text"/>
    <w:basedOn w:val="Normalny"/>
    <w:link w:val="TekstprzypisukocowegoZnak"/>
    <w:uiPriority w:val="99"/>
    <w:unhideWhenUsed/>
    <w:rsid w:val="00141755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4175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755"/>
    <w:rPr>
      <w:vertAlign w:val="superscript"/>
    </w:rPr>
  </w:style>
  <w:style w:type="paragraph" w:customStyle="1" w:styleId="Standard">
    <w:name w:val="Standard"/>
    <w:rsid w:val="00141755"/>
    <w:pPr>
      <w:widowControl w:val="0"/>
      <w:suppressAutoHyphens/>
      <w:autoSpaceDN w:val="0"/>
      <w:spacing w:line="252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Styl10">
    <w:name w:val="Styl 1"/>
    <w:basedOn w:val="Tekstpodstawowy2"/>
    <w:rsid w:val="00141755"/>
    <w:pPr>
      <w:spacing w:before="120" w:line="240" w:lineRule="auto"/>
      <w:ind w:firstLine="709"/>
      <w:jc w:val="both"/>
    </w:pPr>
    <w:rPr>
      <w:rFonts w:ascii="Tahoma" w:eastAsia="Times New Roman" w:hAnsi="Tahoma"/>
      <w:szCs w:val="24"/>
    </w:rPr>
  </w:style>
  <w:style w:type="character" w:customStyle="1" w:styleId="st">
    <w:name w:val="st"/>
    <w:basedOn w:val="Domylnaczcionkaakapitu"/>
    <w:rsid w:val="00141755"/>
  </w:style>
  <w:style w:type="character" w:styleId="Uwydatnienie">
    <w:name w:val="Emphasis"/>
    <w:basedOn w:val="Domylnaczcionkaakapitu"/>
    <w:uiPriority w:val="20"/>
    <w:qFormat/>
    <w:rsid w:val="00141755"/>
    <w:rPr>
      <w:i/>
      <w:iCs/>
    </w:rPr>
  </w:style>
  <w:style w:type="paragraph" w:customStyle="1" w:styleId="summary">
    <w:name w:val="summary"/>
    <w:basedOn w:val="Normalny"/>
    <w:rsid w:val="00141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175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1755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175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175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1417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417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ference-text">
    <w:name w:val="reference-text"/>
    <w:basedOn w:val="Domylnaczcionkaakapitu"/>
    <w:rsid w:val="00141755"/>
  </w:style>
  <w:style w:type="table" w:customStyle="1" w:styleId="Jasnasiatkaakcent12">
    <w:name w:val="Jasna siatka — akcent 12"/>
    <w:basedOn w:val="Standardowy"/>
    <w:uiPriority w:val="62"/>
    <w:rsid w:val="007812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numbering" w:customStyle="1" w:styleId="Styl1">
    <w:name w:val="Styl1"/>
    <w:uiPriority w:val="99"/>
    <w:rsid w:val="00F53BA2"/>
    <w:pPr>
      <w:numPr>
        <w:numId w:val="23"/>
      </w:numPr>
    </w:pPr>
  </w:style>
  <w:style w:type="numbering" w:customStyle="1" w:styleId="Styl2">
    <w:name w:val="Styl2"/>
    <w:uiPriority w:val="99"/>
    <w:rsid w:val="00F53BA2"/>
    <w:pPr>
      <w:numPr>
        <w:numId w:val="24"/>
      </w:numPr>
    </w:pPr>
  </w:style>
  <w:style w:type="character" w:styleId="Numerwiersza">
    <w:name w:val="line number"/>
    <w:basedOn w:val="Domylnaczcionkaakapitu"/>
    <w:uiPriority w:val="99"/>
    <w:semiHidden/>
    <w:unhideWhenUsed/>
    <w:rsid w:val="00563A0B"/>
  </w:style>
  <w:style w:type="character" w:styleId="Odwoaniedokomentarza">
    <w:name w:val="annotation reference"/>
    <w:basedOn w:val="Domylnaczcionkaakapitu"/>
    <w:uiPriority w:val="99"/>
    <w:semiHidden/>
    <w:unhideWhenUsed/>
    <w:rsid w:val="00CC4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4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4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ECDC2-4EB0-4607-85E3-2889CDAC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18</Pages>
  <Words>3919</Words>
  <Characters>23516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LGD4-PC</dc:creator>
  <cp:keywords/>
  <dc:description/>
  <cp:lastModifiedBy>Acer</cp:lastModifiedBy>
  <cp:revision>78</cp:revision>
  <cp:lastPrinted>2024-01-25T08:32:00Z</cp:lastPrinted>
  <dcterms:created xsi:type="dcterms:W3CDTF">2021-06-15T08:36:00Z</dcterms:created>
  <dcterms:modified xsi:type="dcterms:W3CDTF">2024-02-14T12:47:00Z</dcterms:modified>
</cp:coreProperties>
</file>